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sz w:val="32"/>
          <w:szCs w:val="32"/>
        </w:rPr>
        <w:t>沈阳市窝沟封闭工作量分配表</w:t>
      </w:r>
    </w:p>
    <w:tbl>
      <w:tblPr>
        <w:tblStyle w:val="3"/>
        <w:tblW w:w="0" w:type="auto"/>
        <w:tblInd w:w="135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4"/>
        <w:gridCol w:w="4957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区县（市）</w:t>
            </w:r>
          </w:p>
        </w:tc>
        <w:tc>
          <w:tcPr>
            <w:tcW w:w="549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窝沟封闭牙齿任务量（单位：颗）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和平区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5500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沈河区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5500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皇姑区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大东区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4500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铁西区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9000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浑南区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4500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于洪区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5500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沈北新区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苏家屯区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辽中区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2500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新民市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康平县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法库县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合计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58000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注：市卫生计生委可根据各区县（市）工作进度情况适时对工作量分配进行调整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1603A"/>
    <w:rsid w:val="25A1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2020-10-27T06:03:00Z</dcterms:created>
  <dc:creator>珊珊</dc:creator>
  <cp:lastModifiedBy>珊珊</cp:lastModifiedBy>
  <dcterms:modified xsi:type="dcterms:W3CDTF">2020-10-27T06:06:04Z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