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1624" w14:textId="77777777" w:rsidR="00FC6234" w:rsidRPr="0068520F" w:rsidRDefault="006E1171">
      <w:pPr>
        <w:pStyle w:val="a3"/>
        <w:spacing w:before="201" w:line="223" w:lineRule="auto"/>
        <w:ind w:left="1867"/>
        <w:outlineLvl w:val="0"/>
        <w:rPr>
          <w:rFonts w:ascii="黑体" w:eastAsia="黑体"/>
          <w:sz w:val="43"/>
          <w:szCs w:val="43"/>
          <w:lang w:eastAsia="zh-CN"/>
        </w:rPr>
      </w:pPr>
      <w:r w:rsidRPr="0068520F">
        <w:rPr>
          <w:rFonts w:ascii="黑体" w:eastAsia="黑体" w:hint="eastAsia"/>
          <w:spacing w:val="10"/>
          <w:sz w:val="43"/>
          <w:szCs w:val="43"/>
          <w:lang w:eastAsia="zh-CN"/>
        </w:rPr>
        <w:t>《</w:t>
      </w:r>
      <w:r w:rsidR="00763690" w:rsidRPr="00763690">
        <w:rPr>
          <w:rFonts w:ascii="黑体" w:eastAsia="黑体" w:hint="eastAsia"/>
          <w:spacing w:val="10"/>
          <w:sz w:val="43"/>
          <w:szCs w:val="43"/>
          <w:lang w:eastAsia="zh-CN"/>
        </w:rPr>
        <w:t>水果酒</w:t>
      </w:r>
      <w:r w:rsidRPr="0068520F">
        <w:rPr>
          <w:rFonts w:ascii="黑体" w:eastAsia="黑体" w:hint="eastAsia"/>
          <w:spacing w:val="10"/>
          <w:sz w:val="43"/>
          <w:szCs w:val="43"/>
          <w:lang w:eastAsia="zh-CN"/>
        </w:rPr>
        <w:t>》企业标准编制说明</w:t>
      </w:r>
    </w:p>
    <w:p w14:paraId="1A2A2A7D" w14:textId="77777777" w:rsidR="00FC6234" w:rsidRPr="00464321" w:rsidRDefault="006E1171" w:rsidP="004821E5">
      <w:pPr>
        <w:widowControl w:val="0"/>
        <w:kinsoku/>
        <w:autoSpaceDE/>
        <w:autoSpaceDN/>
        <w:adjustRightInd/>
        <w:snapToGrid/>
        <w:spacing w:beforeLines="50" w:before="120" w:afterLines="50" w:after="120" w:line="340" w:lineRule="exact"/>
        <w:ind w:firstLineChars="350" w:firstLine="735"/>
        <w:jc w:val="both"/>
        <w:textAlignment w:val="auto"/>
        <w:rPr>
          <w:rFonts w:ascii="黑体" w:eastAsia="黑体" w:hAnsi="黑体" w:cs="Times New Roman"/>
          <w:noProof w:val="0"/>
          <w:snapToGrid/>
          <w:color w:val="auto"/>
          <w:kern w:val="2"/>
          <w:lang w:eastAsia="zh-CN"/>
        </w:rPr>
      </w:pPr>
      <w:r w:rsidRPr="00464321">
        <w:rPr>
          <w:rFonts w:ascii="黑体" w:eastAsia="黑体" w:hAnsi="黑体" w:cs="Times New Roman" w:hint="eastAsia"/>
          <w:noProof w:val="0"/>
          <w:snapToGrid/>
          <w:color w:val="auto"/>
          <w:kern w:val="2"/>
          <w:lang w:eastAsia="zh-CN"/>
        </w:rPr>
        <w:t>一、标准编制的目的和意义</w:t>
      </w:r>
      <w:r w:rsidR="00464321">
        <w:rPr>
          <w:rFonts w:ascii="黑体" w:eastAsia="黑体" w:hAnsi="黑体" w:cs="Times New Roman" w:hint="eastAsia"/>
          <w:noProof w:val="0"/>
          <w:snapToGrid/>
          <w:color w:val="auto"/>
          <w:kern w:val="2"/>
          <w:lang w:eastAsia="zh-CN"/>
        </w:rPr>
        <w:t>:</w:t>
      </w:r>
    </w:p>
    <w:p w14:paraId="5EACB4DB" w14:textId="34AE315D" w:rsidR="00FC6234" w:rsidRPr="00F25EFA" w:rsidRDefault="006E1171" w:rsidP="00492BAA">
      <w:pPr>
        <w:pStyle w:val="a3"/>
        <w:spacing w:before="78"/>
        <w:ind w:left="232" w:firstLine="482"/>
        <w:jc w:val="both"/>
        <w:rPr>
          <w:spacing w:val="-1"/>
          <w:sz w:val="21"/>
          <w:szCs w:val="21"/>
          <w:lang w:eastAsia="zh-CN"/>
        </w:rPr>
      </w:pPr>
      <w:r w:rsidRPr="00F25EFA">
        <w:rPr>
          <w:spacing w:val="-1"/>
          <w:sz w:val="21"/>
          <w:szCs w:val="21"/>
          <w:lang w:eastAsia="zh-CN"/>
        </w:rPr>
        <w:t>《</w:t>
      </w:r>
      <w:r w:rsidR="00F25EFA" w:rsidRPr="00F25EFA">
        <w:rPr>
          <w:rFonts w:hint="eastAsia"/>
          <w:spacing w:val="-1"/>
          <w:sz w:val="21"/>
          <w:szCs w:val="21"/>
          <w:lang w:eastAsia="zh-CN"/>
        </w:rPr>
        <w:t>水果酒</w:t>
      </w:r>
      <w:r w:rsidRPr="00F25EFA">
        <w:rPr>
          <w:spacing w:val="-1"/>
          <w:sz w:val="21"/>
          <w:szCs w:val="21"/>
          <w:lang w:eastAsia="zh-CN"/>
        </w:rPr>
        <w:t>》是</w:t>
      </w:r>
      <w:r w:rsidR="003F58C1" w:rsidRPr="003F58C1">
        <w:rPr>
          <w:rFonts w:hint="eastAsia"/>
          <w:spacing w:val="-1"/>
          <w:sz w:val="21"/>
          <w:szCs w:val="21"/>
          <w:lang w:eastAsia="zh-CN"/>
        </w:rPr>
        <w:t>辽宁华光分析仪器技术应用研发中心有限公司</w:t>
      </w:r>
      <w:r w:rsidR="00F25EFA">
        <w:rPr>
          <w:spacing w:val="-1"/>
          <w:sz w:val="21"/>
          <w:szCs w:val="21"/>
          <w:lang w:eastAsia="zh-CN"/>
        </w:rPr>
        <w:t>生产的产品</w:t>
      </w:r>
      <w:r w:rsidRPr="00F25EFA">
        <w:rPr>
          <w:spacing w:val="-1"/>
          <w:sz w:val="21"/>
          <w:szCs w:val="21"/>
          <w:lang w:eastAsia="zh-CN"/>
        </w:rPr>
        <w:t>，为了保证食品安全，提高产品质量，特制订了严于国家标准的企业标准，作为产品生产、检验、贮存和销售的依据。</w:t>
      </w:r>
    </w:p>
    <w:p w14:paraId="22A31F49" w14:textId="77777777" w:rsidR="00FC6234" w:rsidRPr="00464321" w:rsidRDefault="006E1171" w:rsidP="004821E5">
      <w:pPr>
        <w:widowControl w:val="0"/>
        <w:kinsoku/>
        <w:autoSpaceDE/>
        <w:autoSpaceDN/>
        <w:adjustRightInd/>
        <w:snapToGrid/>
        <w:spacing w:beforeLines="50" w:before="120" w:afterLines="50" w:after="120" w:line="340" w:lineRule="exact"/>
        <w:ind w:firstLineChars="350" w:firstLine="735"/>
        <w:jc w:val="both"/>
        <w:textAlignment w:val="auto"/>
        <w:rPr>
          <w:rFonts w:ascii="黑体" w:eastAsia="黑体" w:hAnsi="黑体" w:cs="Times New Roman"/>
          <w:noProof w:val="0"/>
          <w:snapToGrid/>
          <w:color w:val="auto"/>
          <w:kern w:val="2"/>
          <w:lang w:eastAsia="zh-CN"/>
        </w:rPr>
      </w:pPr>
      <w:r w:rsidRPr="00464321">
        <w:rPr>
          <w:rFonts w:ascii="黑体" w:eastAsia="黑体" w:hAnsi="黑体" w:cs="Times New Roman"/>
          <w:noProof w:val="0"/>
          <w:snapToGrid/>
          <w:color w:val="auto"/>
          <w:kern w:val="2"/>
          <w:lang w:eastAsia="zh-CN"/>
        </w:rPr>
        <w:t>二、标准起草的依据</w:t>
      </w:r>
      <w:r w:rsidR="00464321">
        <w:rPr>
          <w:rFonts w:ascii="黑体" w:eastAsia="黑体" w:hAnsi="黑体" w:cs="Times New Roman" w:hint="eastAsia"/>
          <w:noProof w:val="0"/>
          <w:snapToGrid/>
          <w:color w:val="auto"/>
          <w:kern w:val="2"/>
          <w:lang w:eastAsia="zh-CN"/>
        </w:rPr>
        <w:t>;</w:t>
      </w:r>
    </w:p>
    <w:p w14:paraId="66F3F24F" w14:textId="77777777" w:rsidR="00AC1451" w:rsidRPr="00AC1451" w:rsidRDefault="006E1171" w:rsidP="00492BAA">
      <w:pPr>
        <w:pStyle w:val="a3"/>
        <w:spacing w:before="78"/>
        <w:ind w:left="231" w:firstLine="482"/>
        <w:jc w:val="both"/>
        <w:rPr>
          <w:spacing w:val="-1"/>
          <w:sz w:val="21"/>
          <w:szCs w:val="21"/>
          <w:lang w:eastAsia="zh-CN"/>
        </w:rPr>
      </w:pPr>
      <w:r w:rsidRPr="00AC1451">
        <w:rPr>
          <w:spacing w:val="-1"/>
          <w:sz w:val="21"/>
          <w:szCs w:val="21"/>
          <w:lang w:eastAsia="zh-CN"/>
        </w:rPr>
        <w:t>本标准是根据GB/T 1.1－2020《标准化工作导则第1部分：标准化文件的结构和起</w:t>
      </w:r>
      <w:r w:rsidR="00F25EFA" w:rsidRPr="00AC1451">
        <w:rPr>
          <w:spacing w:val="-1"/>
          <w:sz w:val="21"/>
          <w:szCs w:val="21"/>
          <w:lang w:eastAsia="zh-CN"/>
        </w:rPr>
        <w:t xml:space="preserve"> </w:t>
      </w:r>
      <w:r w:rsidRPr="00AC1451">
        <w:rPr>
          <w:spacing w:val="-1"/>
          <w:sz w:val="21"/>
          <w:szCs w:val="21"/>
          <w:lang w:eastAsia="zh-CN"/>
        </w:rPr>
        <w:t>草规则》而编制的。</w:t>
      </w:r>
    </w:p>
    <w:p w14:paraId="37A3A2C8" w14:textId="77777777" w:rsidR="00FC6234" w:rsidRPr="00492BAA" w:rsidRDefault="006E1171" w:rsidP="00492BAA">
      <w:pPr>
        <w:pStyle w:val="a3"/>
        <w:spacing w:before="78"/>
        <w:ind w:firstLineChars="196" w:firstLine="410"/>
        <w:jc w:val="both"/>
        <w:rPr>
          <w:spacing w:val="-1"/>
          <w:sz w:val="21"/>
          <w:szCs w:val="21"/>
          <w:lang w:eastAsia="zh-CN"/>
        </w:rPr>
      </w:pPr>
      <w:r w:rsidRPr="00AC1451">
        <w:rPr>
          <w:spacing w:val="-1"/>
          <w:sz w:val="21"/>
          <w:szCs w:val="21"/>
          <w:lang w:eastAsia="zh-CN"/>
        </w:rPr>
        <w:t>标准编制的有关情况说明如下：</w:t>
      </w:r>
    </w:p>
    <w:p w14:paraId="1BA8A395" w14:textId="77777777" w:rsidR="00AC1451" w:rsidRPr="00AC1451" w:rsidRDefault="00AC1451" w:rsidP="00492BAA">
      <w:pPr>
        <w:pStyle w:val="a3"/>
        <w:spacing w:before="78"/>
        <w:ind w:left="231" w:firstLine="482"/>
        <w:jc w:val="both"/>
        <w:rPr>
          <w:spacing w:val="-1"/>
          <w:sz w:val="21"/>
          <w:szCs w:val="21"/>
          <w:lang w:eastAsia="zh-CN"/>
        </w:rPr>
      </w:pPr>
      <w:r w:rsidRPr="00AC1451">
        <w:rPr>
          <w:rFonts w:hint="eastAsia"/>
          <w:spacing w:val="-1"/>
          <w:sz w:val="21"/>
          <w:szCs w:val="21"/>
          <w:lang w:eastAsia="zh-CN"/>
        </w:rPr>
        <w:t>GB 2758-2012《食品安全国家标准 发酵酒及其配制酒》</w:t>
      </w:r>
    </w:p>
    <w:p w14:paraId="2F984533" w14:textId="77777777" w:rsidR="00AC1451" w:rsidRPr="00AC1451" w:rsidRDefault="00AC1451" w:rsidP="00492BAA">
      <w:pPr>
        <w:pStyle w:val="a3"/>
        <w:spacing w:before="78"/>
        <w:ind w:left="231" w:firstLine="482"/>
        <w:jc w:val="both"/>
        <w:rPr>
          <w:spacing w:val="-1"/>
          <w:sz w:val="21"/>
          <w:szCs w:val="21"/>
          <w:lang w:eastAsia="zh-CN"/>
        </w:rPr>
      </w:pPr>
      <w:r w:rsidRPr="00AC1451">
        <w:rPr>
          <w:rFonts w:hint="eastAsia"/>
          <w:spacing w:val="-1"/>
          <w:sz w:val="21"/>
          <w:szCs w:val="21"/>
          <w:lang w:eastAsia="zh-CN"/>
        </w:rPr>
        <w:t>GB 2762-2022《食品安全国家标准 食品中污染物限量》</w:t>
      </w:r>
    </w:p>
    <w:p w14:paraId="7FA38699" w14:textId="77777777" w:rsidR="00AC1451" w:rsidRPr="00AC1451" w:rsidRDefault="00AC1451" w:rsidP="00492BAA">
      <w:pPr>
        <w:pStyle w:val="a3"/>
        <w:spacing w:before="78"/>
        <w:ind w:left="231" w:firstLine="482"/>
        <w:jc w:val="both"/>
        <w:rPr>
          <w:spacing w:val="-1"/>
          <w:sz w:val="21"/>
          <w:szCs w:val="21"/>
          <w:lang w:eastAsia="zh-CN"/>
        </w:rPr>
      </w:pPr>
      <w:r w:rsidRPr="00AC1451">
        <w:rPr>
          <w:rFonts w:hint="eastAsia"/>
          <w:spacing w:val="-1"/>
          <w:sz w:val="21"/>
          <w:szCs w:val="21"/>
          <w:lang w:eastAsia="zh-CN"/>
        </w:rPr>
        <w:t>GB 2760-2014《食品安全国家标准 食品添加剂使用标准》</w:t>
      </w:r>
    </w:p>
    <w:p w14:paraId="3F6F89F4" w14:textId="77777777" w:rsidR="00AC1451" w:rsidRPr="00AC1451" w:rsidRDefault="00AC1451" w:rsidP="00492BAA">
      <w:pPr>
        <w:pStyle w:val="a3"/>
        <w:spacing w:before="78"/>
        <w:ind w:left="231" w:firstLine="482"/>
        <w:jc w:val="both"/>
        <w:rPr>
          <w:spacing w:val="-1"/>
          <w:sz w:val="21"/>
          <w:szCs w:val="21"/>
          <w:lang w:eastAsia="zh-CN"/>
        </w:rPr>
      </w:pPr>
      <w:r w:rsidRPr="00AC1451">
        <w:rPr>
          <w:rFonts w:hint="eastAsia"/>
          <w:spacing w:val="-1"/>
          <w:sz w:val="21"/>
          <w:szCs w:val="21"/>
          <w:lang w:eastAsia="zh-CN"/>
        </w:rPr>
        <w:t>NY/T1508-2017《绿色食品 果酒》</w:t>
      </w:r>
    </w:p>
    <w:p w14:paraId="350C1E8C" w14:textId="77777777" w:rsidR="00AC1451" w:rsidRPr="00AC1451" w:rsidRDefault="00AC1451" w:rsidP="00492BAA">
      <w:pPr>
        <w:pStyle w:val="a3"/>
        <w:spacing w:before="78"/>
        <w:ind w:left="231" w:firstLine="482"/>
        <w:jc w:val="both"/>
        <w:rPr>
          <w:spacing w:val="-1"/>
          <w:sz w:val="21"/>
          <w:szCs w:val="21"/>
          <w:lang w:eastAsia="zh-CN"/>
        </w:rPr>
      </w:pPr>
      <w:r w:rsidRPr="00AC1451">
        <w:rPr>
          <w:rFonts w:hint="eastAsia"/>
          <w:spacing w:val="-1"/>
          <w:sz w:val="21"/>
          <w:szCs w:val="21"/>
          <w:lang w:eastAsia="zh-CN"/>
        </w:rPr>
        <w:t>GB/T32783-2016《蓝莓酒》</w:t>
      </w:r>
    </w:p>
    <w:p w14:paraId="2CFCB096" w14:textId="77777777" w:rsidR="00AC1451" w:rsidRPr="00AC1451" w:rsidRDefault="00AC1451" w:rsidP="00492BAA">
      <w:pPr>
        <w:pStyle w:val="a3"/>
        <w:spacing w:before="78"/>
        <w:ind w:left="231" w:firstLine="482"/>
        <w:jc w:val="both"/>
        <w:rPr>
          <w:spacing w:val="-1"/>
          <w:sz w:val="21"/>
          <w:szCs w:val="21"/>
          <w:lang w:eastAsia="zh-CN"/>
        </w:rPr>
      </w:pPr>
      <w:r w:rsidRPr="00AC1451">
        <w:rPr>
          <w:rFonts w:hint="eastAsia"/>
          <w:spacing w:val="-1"/>
          <w:sz w:val="21"/>
          <w:szCs w:val="21"/>
          <w:lang w:eastAsia="zh-CN"/>
        </w:rPr>
        <w:t>《葡萄酒及果酒生产许可证审查细则》</w:t>
      </w:r>
    </w:p>
    <w:p w14:paraId="750F2828" w14:textId="77777777" w:rsidR="00FC6234" w:rsidRPr="00464321" w:rsidRDefault="006E1171" w:rsidP="004821E5">
      <w:pPr>
        <w:widowControl w:val="0"/>
        <w:kinsoku/>
        <w:autoSpaceDE/>
        <w:autoSpaceDN/>
        <w:adjustRightInd/>
        <w:snapToGrid/>
        <w:spacing w:beforeLines="50" w:before="120" w:afterLines="50" w:after="120" w:line="340" w:lineRule="exact"/>
        <w:ind w:firstLineChars="350" w:firstLine="735"/>
        <w:jc w:val="both"/>
        <w:textAlignment w:val="auto"/>
        <w:rPr>
          <w:rFonts w:ascii="黑体" w:eastAsia="黑体" w:hAnsi="黑体" w:cs="Times New Roman"/>
          <w:noProof w:val="0"/>
          <w:snapToGrid/>
          <w:color w:val="auto"/>
          <w:kern w:val="2"/>
          <w:lang w:eastAsia="zh-CN"/>
        </w:rPr>
      </w:pPr>
      <w:r w:rsidRPr="00464321">
        <w:rPr>
          <w:rFonts w:ascii="黑体" w:eastAsia="黑体" w:hAnsi="黑体" w:cs="Times New Roman"/>
          <w:noProof w:val="0"/>
          <w:snapToGrid/>
          <w:color w:val="auto"/>
          <w:kern w:val="2"/>
          <w:lang w:eastAsia="zh-CN"/>
        </w:rPr>
        <w:t>三、原、辅料购进入库验证验收</w:t>
      </w:r>
      <w:r w:rsidR="00464321">
        <w:rPr>
          <w:rFonts w:ascii="黑体" w:eastAsia="黑体" w:hAnsi="黑体" w:cs="Times New Roman" w:hint="eastAsia"/>
          <w:noProof w:val="0"/>
          <w:snapToGrid/>
          <w:color w:val="auto"/>
          <w:kern w:val="2"/>
          <w:lang w:eastAsia="zh-CN"/>
        </w:rPr>
        <w:t>：</w:t>
      </w:r>
    </w:p>
    <w:p w14:paraId="6184732D" w14:textId="77777777" w:rsidR="00AC1451" w:rsidRPr="00AC1451" w:rsidRDefault="006E1171" w:rsidP="00492BAA">
      <w:pPr>
        <w:pStyle w:val="a3"/>
        <w:spacing w:before="78"/>
        <w:ind w:left="232" w:firstLine="482"/>
        <w:jc w:val="both"/>
        <w:rPr>
          <w:spacing w:val="-1"/>
          <w:sz w:val="21"/>
          <w:szCs w:val="21"/>
          <w:lang w:eastAsia="zh-CN"/>
        </w:rPr>
      </w:pPr>
      <w:r w:rsidRPr="00F25EFA">
        <w:rPr>
          <w:spacing w:val="-1"/>
          <w:sz w:val="21"/>
          <w:szCs w:val="21"/>
          <w:lang w:eastAsia="zh-CN"/>
        </w:rPr>
        <w:t>1、</w:t>
      </w:r>
      <w:r w:rsidR="00AC1451" w:rsidRPr="00AC1451">
        <w:rPr>
          <w:rFonts w:hint="eastAsia"/>
          <w:spacing w:val="-1"/>
          <w:sz w:val="21"/>
          <w:szCs w:val="21"/>
          <w:lang w:eastAsia="zh-CN"/>
        </w:rPr>
        <w:t>草莓</w:t>
      </w:r>
      <w:r w:rsidR="004821E5" w:rsidRPr="004821E5">
        <w:rPr>
          <w:rFonts w:hint="eastAsia"/>
          <w:spacing w:val="-1"/>
          <w:sz w:val="21"/>
          <w:szCs w:val="21"/>
          <w:lang w:eastAsia="zh-CN"/>
        </w:rPr>
        <w:t>、软枣猕猴桃、</w:t>
      </w:r>
      <w:r w:rsidR="004821E5" w:rsidRPr="004821E5">
        <w:rPr>
          <w:spacing w:val="-1"/>
          <w:sz w:val="21"/>
          <w:szCs w:val="21"/>
          <w:lang w:eastAsia="zh-CN"/>
        </w:rPr>
        <w:t>百香果</w:t>
      </w:r>
      <w:r w:rsidR="004821E5" w:rsidRPr="004821E5">
        <w:rPr>
          <w:rFonts w:hint="eastAsia"/>
          <w:spacing w:val="-1"/>
          <w:sz w:val="21"/>
          <w:szCs w:val="21"/>
          <w:lang w:eastAsia="zh-CN"/>
        </w:rPr>
        <w:t>、</w:t>
      </w:r>
      <w:r w:rsidR="004821E5" w:rsidRPr="004821E5">
        <w:rPr>
          <w:spacing w:val="-1"/>
          <w:sz w:val="21"/>
          <w:szCs w:val="21"/>
          <w:lang w:eastAsia="zh-CN"/>
        </w:rPr>
        <w:t>火龙果</w:t>
      </w:r>
      <w:r w:rsidR="004821E5" w:rsidRPr="004821E5">
        <w:rPr>
          <w:rFonts w:hint="eastAsia"/>
          <w:spacing w:val="-1"/>
          <w:sz w:val="21"/>
          <w:szCs w:val="21"/>
          <w:lang w:eastAsia="zh-CN"/>
        </w:rPr>
        <w:t>、</w:t>
      </w:r>
      <w:r w:rsidR="004821E5" w:rsidRPr="004821E5">
        <w:rPr>
          <w:spacing w:val="-1"/>
          <w:sz w:val="21"/>
          <w:szCs w:val="21"/>
          <w:lang w:eastAsia="zh-CN"/>
        </w:rPr>
        <w:t>杨梅</w:t>
      </w:r>
      <w:r w:rsidR="004821E5" w:rsidRPr="004821E5">
        <w:rPr>
          <w:rFonts w:hint="eastAsia"/>
          <w:spacing w:val="-1"/>
          <w:sz w:val="21"/>
          <w:szCs w:val="21"/>
          <w:lang w:eastAsia="zh-CN"/>
        </w:rPr>
        <w:t>、</w:t>
      </w:r>
      <w:r w:rsidR="004821E5" w:rsidRPr="004821E5">
        <w:rPr>
          <w:spacing w:val="-1"/>
          <w:sz w:val="21"/>
          <w:szCs w:val="21"/>
          <w:lang w:eastAsia="zh-CN"/>
        </w:rPr>
        <w:t>鲜梨</w:t>
      </w:r>
      <w:r w:rsidR="004821E5" w:rsidRPr="004821E5">
        <w:rPr>
          <w:rFonts w:hint="eastAsia"/>
          <w:spacing w:val="-1"/>
          <w:sz w:val="21"/>
          <w:szCs w:val="21"/>
          <w:lang w:eastAsia="zh-CN"/>
        </w:rPr>
        <w:t>、</w:t>
      </w:r>
      <w:r w:rsidR="004821E5" w:rsidRPr="004821E5">
        <w:rPr>
          <w:spacing w:val="-1"/>
          <w:sz w:val="21"/>
          <w:szCs w:val="21"/>
          <w:lang w:eastAsia="zh-CN"/>
        </w:rPr>
        <w:t>柑橘</w:t>
      </w:r>
      <w:r w:rsidR="004821E5" w:rsidRPr="004821E5">
        <w:rPr>
          <w:rFonts w:hint="eastAsia"/>
          <w:spacing w:val="-1"/>
          <w:sz w:val="21"/>
          <w:szCs w:val="21"/>
          <w:lang w:eastAsia="zh-CN"/>
        </w:rPr>
        <w:t>、杏梅、桃子、蓝莓</w:t>
      </w:r>
      <w:r w:rsidR="00AC1451" w:rsidRPr="00AC1451">
        <w:rPr>
          <w:rFonts w:hint="eastAsia"/>
          <w:spacing w:val="-1"/>
          <w:sz w:val="21"/>
          <w:szCs w:val="21"/>
          <w:lang w:eastAsia="zh-CN"/>
        </w:rPr>
        <w:t>:果实新鲜，成熟适度，无腐烂、无病虫害、无霉变、无污染，应符合</w:t>
      </w:r>
      <w:r w:rsidR="004821E5">
        <w:rPr>
          <w:rFonts w:eastAsiaTheme="minorEastAsia" w:hint="eastAsia"/>
          <w:spacing w:val="-1"/>
          <w:sz w:val="21"/>
          <w:szCs w:val="21"/>
          <w:lang w:eastAsia="zh-CN"/>
        </w:rPr>
        <w:t>相应标准以及</w:t>
      </w:r>
      <w:r w:rsidR="00AC1451" w:rsidRPr="00AC1451">
        <w:rPr>
          <w:rFonts w:hint="eastAsia"/>
          <w:spacing w:val="-1"/>
          <w:sz w:val="21"/>
          <w:szCs w:val="21"/>
          <w:lang w:eastAsia="zh-CN"/>
        </w:rPr>
        <w:t>GB 2762、GB 2763的规定。</w:t>
      </w:r>
    </w:p>
    <w:p w14:paraId="31436DE0" w14:textId="77777777" w:rsidR="00AC1451" w:rsidRPr="00492BAA" w:rsidRDefault="006E1171" w:rsidP="00492BAA">
      <w:pPr>
        <w:pStyle w:val="a3"/>
        <w:spacing w:before="78"/>
        <w:ind w:left="232" w:firstLine="482"/>
        <w:jc w:val="both"/>
        <w:rPr>
          <w:spacing w:val="-1"/>
          <w:sz w:val="21"/>
          <w:szCs w:val="21"/>
          <w:lang w:eastAsia="zh-CN"/>
        </w:rPr>
      </w:pPr>
      <w:r w:rsidRPr="00AC1451">
        <w:rPr>
          <w:spacing w:val="-1"/>
          <w:sz w:val="21"/>
          <w:szCs w:val="21"/>
          <w:lang w:eastAsia="zh-CN"/>
        </w:rPr>
        <w:t>2、</w:t>
      </w:r>
      <w:r w:rsidR="00AC1451" w:rsidRPr="00492BAA">
        <w:rPr>
          <w:spacing w:val="-1"/>
          <w:sz w:val="21"/>
          <w:szCs w:val="21"/>
          <w:lang w:eastAsia="zh-CN"/>
        </w:rPr>
        <w:t>蜂蜜</w:t>
      </w:r>
      <w:r w:rsidR="00AC1451" w:rsidRPr="00492BAA">
        <w:rPr>
          <w:rFonts w:hint="eastAsia"/>
          <w:spacing w:val="-1"/>
          <w:sz w:val="21"/>
          <w:szCs w:val="21"/>
          <w:lang w:eastAsia="zh-CN"/>
        </w:rPr>
        <w:t>: 应符合</w:t>
      </w:r>
      <w:r w:rsidR="00AC1451" w:rsidRPr="00492BAA">
        <w:rPr>
          <w:spacing w:val="-1"/>
          <w:sz w:val="21"/>
          <w:szCs w:val="21"/>
          <w:lang w:eastAsia="zh-CN"/>
        </w:rPr>
        <w:t>14963</w:t>
      </w:r>
      <w:r w:rsidR="00AC1451" w:rsidRPr="00492BAA">
        <w:rPr>
          <w:rFonts w:hint="eastAsia"/>
          <w:spacing w:val="-1"/>
          <w:sz w:val="21"/>
          <w:szCs w:val="21"/>
          <w:lang w:eastAsia="zh-CN"/>
        </w:rPr>
        <w:t>的规定。</w:t>
      </w:r>
    </w:p>
    <w:p w14:paraId="02DAECC4" w14:textId="77777777" w:rsidR="00AC1451" w:rsidRPr="00492BAA" w:rsidRDefault="00AC1451" w:rsidP="00492BAA">
      <w:pPr>
        <w:pStyle w:val="a3"/>
        <w:spacing w:before="78"/>
        <w:ind w:left="232" w:firstLine="482"/>
        <w:jc w:val="both"/>
        <w:rPr>
          <w:spacing w:val="-1"/>
          <w:sz w:val="21"/>
          <w:szCs w:val="21"/>
          <w:lang w:eastAsia="zh-CN"/>
        </w:rPr>
      </w:pPr>
      <w:r w:rsidRPr="00492BAA">
        <w:rPr>
          <w:rFonts w:hint="eastAsia"/>
          <w:spacing w:val="-1"/>
          <w:sz w:val="21"/>
          <w:szCs w:val="21"/>
          <w:lang w:eastAsia="zh-CN"/>
        </w:rPr>
        <w:t>3、白砂糖:应符合GB/T 317、GB 13104的规定。</w:t>
      </w:r>
    </w:p>
    <w:p w14:paraId="23B9CC22" w14:textId="77777777" w:rsidR="00AC1451" w:rsidRPr="00492BAA" w:rsidRDefault="00AC1451" w:rsidP="00492BAA">
      <w:pPr>
        <w:pStyle w:val="a3"/>
        <w:spacing w:before="78"/>
        <w:ind w:left="232" w:firstLine="482"/>
        <w:jc w:val="both"/>
        <w:rPr>
          <w:spacing w:val="-1"/>
          <w:sz w:val="21"/>
          <w:szCs w:val="21"/>
          <w:lang w:eastAsia="zh-CN"/>
        </w:rPr>
      </w:pPr>
      <w:r w:rsidRPr="00492BAA">
        <w:rPr>
          <w:rFonts w:hint="eastAsia"/>
          <w:spacing w:val="-1"/>
          <w:sz w:val="21"/>
          <w:szCs w:val="21"/>
          <w:lang w:eastAsia="zh-CN"/>
        </w:rPr>
        <w:t>4、冰糖:应符合GB/T 35883、GB 13104的规定。</w:t>
      </w:r>
    </w:p>
    <w:p w14:paraId="29D8FF49" w14:textId="77777777" w:rsidR="00FC6234" w:rsidRPr="00AC1451" w:rsidRDefault="00AC1451" w:rsidP="00492BAA">
      <w:pPr>
        <w:pStyle w:val="a3"/>
        <w:spacing w:before="78"/>
        <w:ind w:left="232" w:firstLine="482"/>
        <w:jc w:val="both"/>
        <w:rPr>
          <w:spacing w:val="-1"/>
          <w:sz w:val="21"/>
          <w:szCs w:val="21"/>
          <w:lang w:eastAsia="zh-CN"/>
        </w:rPr>
      </w:pPr>
      <w:r w:rsidRPr="00AC1451">
        <w:rPr>
          <w:rFonts w:hint="eastAsia"/>
          <w:spacing w:val="-1"/>
          <w:sz w:val="21"/>
          <w:szCs w:val="21"/>
          <w:lang w:eastAsia="zh-CN"/>
        </w:rPr>
        <w:t>5、</w:t>
      </w:r>
      <w:r w:rsidR="006E1171" w:rsidRPr="00AC1451">
        <w:rPr>
          <w:spacing w:val="-1"/>
          <w:sz w:val="21"/>
          <w:szCs w:val="21"/>
          <w:lang w:eastAsia="zh-CN"/>
        </w:rPr>
        <w:t>生产用水：应符合GB 5749的规定。</w:t>
      </w:r>
    </w:p>
    <w:p w14:paraId="04C65037" w14:textId="77777777" w:rsidR="00FC6234" w:rsidRPr="00464321" w:rsidRDefault="00464321" w:rsidP="004821E5">
      <w:pPr>
        <w:widowControl w:val="0"/>
        <w:kinsoku/>
        <w:autoSpaceDE/>
        <w:autoSpaceDN/>
        <w:adjustRightInd/>
        <w:snapToGrid/>
        <w:spacing w:beforeLines="50" w:before="120" w:afterLines="50" w:after="120" w:line="340" w:lineRule="exact"/>
        <w:ind w:firstLineChars="350" w:firstLine="735"/>
        <w:jc w:val="both"/>
        <w:textAlignment w:val="auto"/>
        <w:rPr>
          <w:rFonts w:ascii="黑体" w:eastAsia="黑体" w:hAnsi="黑体" w:cs="Times New Roman"/>
          <w:noProof w:val="0"/>
          <w:snapToGrid/>
          <w:color w:val="auto"/>
          <w:kern w:val="2"/>
          <w:lang w:eastAsia="zh-CN"/>
        </w:rPr>
      </w:pPr>
      <w:r>
        <w:rPr>
          <w:rFonts w:ascii="黑体" w:eastAsia="黑体" w:hAnsi="黑体" w:cs="Times New Roman"/>
          <w:noProof w:val="0"/>
          <w:snapToGrid/>
          <w:color w:val="auto"/>
          <w:kern w:val="2"/>
          <w:lang w:eastAsia="zh-CN"/>
        </w:rPr>
        <w:t>四、食品添加剂添加量</w:t>
      </w:r>
      <w:r>
        <w:rPr>
          <w:rFonts w:ascii="黑体" w:eastAsia="黑体" w:hAnsi="黑体" w:cs="Times New Roman" w:hint="eastAsia"/>
          <w:noProof w:val="0"/>
          <w:snapToGrid/>
          <w:color w:val="auto"/>
          <w:kern w:val="2"/>
          <w:lang w:eastAsia="zh-CN"/>
        </w:rPr>
        <w:t>：</w:t>
      </w:r>
    </w:p>
    <w:p w14:paraId="47000667" w14:textId="77777777" w:rsidR="00FC6234" w:rsidRPr="00B619CB" w:rsidRDefault="006E1171" w:rsidP="00B619CB">
      <w:pPr>
        <w:pStyle w:val="a3"/>
        <w:spacing w:before="78"/>
        <w:ind w:left="232" w:firstLine="482"/>
        <w:jc w:val="both"/>
        <w:rPr>
          <w:spacing w:val="-1"/>
          <w:sz w:val="21"/>
          <w:szCs w:val="21"/>
          <w:lang w:eastAsia="zh-CN"/>
        </w:rPr>
      </w:pPr>
      <w:r w:rsidRPr="00B619CB">
        <w:rPr>
          <w:spacing w:val="-1"/>
          <w:sz w:val="21"/>
          <w:szCs w:val="21"/>
          <w:lang w:eastAsia="zh-CN"/>
        </w:rPr>
        <w:t>本产品</w:t>
      </w:r>
      <w:r w:rsidR="00B619CB">
        <w:rPr>
          <w:rFonts w:hint="eastAsia"/>
          <w:spacing w:val="-1"/>
          <w:sz w:val="21"/>
          <w:szCs w:val="21"/>
          <w:lang w:eastAsia="zh-CN"/>
        </w:rPr>
        <w:t>食品添加剂质量应符合相应的国家标准和有关规定</w:t>
      </w:r>
      <w:r w:rsidR="00B619CB">
        <w:rPr>
          <w:rFonts w:eastAsiaTheme="minorEastAsia" w:hint="eastAsia"/>
          <w:spacing w:val="-1"/>
          <w:sz w:val="21"/>
          <w:szCs w:val="21"/>
          <w:lang w:eastAsia="zh-CN"/>
        </w:rPr>
        <w:t>，</w:t>
      </w:r>
      <w:r w:rsidR="00B619CB" w:rsidRPr="00B619CB">
        <w:rPr>
          <w:rFonts w:hint="eastAsia"/>
          <w:spacing w:val="-1"/>
          <w:sz w:val="21"/>
          <w:szCs w:val="21"/>
          <w:lang w:eastAsia="zh-CN"/>
        </w:rPr>
        <w:t>食品添加剂的品种和使用量应符合GB 2760的规定。</w:t>
      </w:r>
    </w:p>
    <w:p w14:paraId="67026EA3" w14:textId="77777777" w:rsidR="00FC6234" w:rsidRPr="00464321" w:rsidRDefault="00464321" w:rsidP="004821E5">
      <w:pPr>
        <w:widowControl w:val="0"/>
        <w:kinsoku/>
        <w:autoSpaceDE/>
        <w:autoSpaceDN/>
        <w:adjustRightInd/>
        <w:snapToGrid/>
        <w:spacing w:beforeLines="50" w:before="120" w:afterLines="50" w:after="120" w:line="340" w:lineRule="exact"/>
        <w:ind w:firstLineChars="350" w:firstLine="735"/>
        <w:jc w:val="both"/>
        <w:textAlignment w:val="auto"/>
        <w:rPr>
          <w:rFonts w:ascii="黑体" w:eastAsia="黑体" w:hAnsi="黑体" w:cs="Times New Roman"/>
          <w:noProof w:val="0"/>
          <w:snapToGrid/>
          <w:color w:val="auto"/>
          <w:kern w:val="2"/>
          <w:lang w:eastAsia="zh-CN"/>
        </w:rPr>
      </w:pPr>
      <w:r>
        <w:rPr>
          <w:rFonts w:ascii="黑体" w:eastAsia="黑体" w:hAnsi="黑体" w:cs="Times New Roman"/>
          <w:noProof w:val="0"/>
          <w:snapToGrid/>
          <w:color w:val="auto"/>
          <w:kern w:val="2"/>
          <w:lang w:eastAsia="zh-CN"/>
        </w:rPr>
        <w:t>五、产品生产工艺</w:t>
      </w:r>
      <w:r>
        <w:rPr>
          <w:rFonts w:ascii="黑体" w:eastAsia="黑体" w:hAnsi="黑体" w:cs="Times New Roman" w:hint="eastAsia"/>
          <w:noProof w:val="0"/>
          <w:snapToGrid/>
          <w:color w:val="auto"/>
          <w:kern w:val="2"/>
          <w:lang w:eastAsia="zh-CN"/>
        </w:rPr>
        <w:t>：</w:t>
      </w:r>
    </w:p>
    <w:p w14:paraId="635B5F85" w14:textId="77777777" w:rsidR="003862AD" w:rsidRPr="00FE0832" w:rsidRDefault="003862AD" w:rsidP="003862AD">
      <w:pPr>
        <w:pStyle w:val="a8"/>
        <w:spacing w:line="288" w:lineRule="auto"/>
        <w:ind w:firstLine="420"/>
      </w:pPr>
      <w:r w:rsidRPr="00FE0832">
        <w:rPr>
          <w:rFonts w:hint="eastAsia"/>
        </w:rPr>
        <w:t>本</w:t>
      </w:r>
      <w:r>
        <w:rPr>
          <w:rFonts w:hint="eastAsia"/>
        </w:rPr>
        <w:t>文件</w:t>
      </w:r>
      <w:r w:rsidRPr="00FE0832">
        <w:rPr>
          <w:rFonts w:hint="eastAsia"/>
        </w:rPr>
        <w:t>适用于以新鲜（或冷冻）草莓、</w:t>
      </w:r>
      <w:r>
        <w:rPr>
          <w:rFonts w:hint="eastAsia"/>
        </w:rPr>
        <w:t>草莓汁、</w:t>
      </w:r>
      <w:r w:rsidRPr="00FE0832">
        <w:rPr>
          <w:rFonts w:hint="eastAsia"/>
        </w:rPr>
        <w:t>软枣猕猴桃</w:t>
      </w:r>
      <w:r>
        <w:rPr>
          <w:rFonts w:hint="eastAsia"/>
        </w:rPr>
        <w:t>、</w:t>
      </w:r>
      <w:r w:rsidR="004821E5" w:rsidRPr="004821E5">
        <w:rPr>
          <w:rFonts w:hAnsi="宋体" w:cs="宋体"/>
          <w:spacing w:val="-1"/>
          <w:szCs w:val="21"/>
        </w:rPr>
        <w:t>百香果</w:t>
      </w:r>
      <w:r w:rsidR="004821E5" w:rsidRPr="004821E5">
        <w:rPr>
          <w:rFonts w:hAnsi="宋体" w:cs="宋体" w:hint="eastAsia"/>
          <w:spacing w:val="-1"/>
          <w:szCs w:val="21"/>
        </w:rPr>
        <w:t>、</w:t>
      </w:r>
      <w:r w:rsidR="004821E5" w:rsidRPr="004821E5">
        <w:rPr>
          <w:rFonts w:hAnsi="宋体" w:cs="宋体"/>
          <w:spacing w:val="-1"/>
          <w:szCs w:val="21"/>
        </w:rPr>
        <w:t>火龙果</w:t>
      </w:r>
      <w:r w:rsidR="004821E5" w:rsidRPr="004821E5">
        <w:rPr>
          <w:rFonts w:hAnsi="宋体" w:cs="宋体" w:hint="eastAsia"/>
          <w:spacing w:val="-1"/>
          <w:szCs w:val="21"/>
        </w:rPr>
        <w:t>、</w:t>
      </w:r>
      <w:r w:rsidR="004821E5" w:rsidRPr="004821E5">
        <w:rPr>
          <w:rFonts w:hAnsi="宋体" w:cs="宋体"/>
          <w:spacing w:val="-1"/>
          <w:szCs w:val="21"/>
        </w:rPr>
        <w:t>杨梅</w:t>
      </w:r>
      <w:r w:rsidR="004821E5" w:rsidRPr="004821E5">
        <w:rPr>
          <w:rFonts w:hAnsi="宋体" w:cs="宋体" w:hint="eastAsia"/>
          <w:spacing w:val="-1"/>
          <w:szCs w:val="21"/>
        </w:rPr>
        <w:t>、</w:t>
      </w:r>
      <w:r w:rsidR="004821E5" w:rsidRPr="004821E5">
        <w:rPr>
          <w:rFonts w:hAnsi="宋体" w:cs="宋体"/>
          <w:spacing w:val="-1"/>
          <w:szCs w:val="21"/>
        </w:rPr>
        <w:t>鲜梨</w:t>
      </w:r>
      <w:r w:rsidR="004821E5" w:rsidRPr="004821E5">
        <w:rPr>
          <w:rFonts w:hAnsi="宋体" w:cs="宋体" w:hint="eastAsia"/>
          <w:spacing w:val="-1"/>
          <w:szCs w:val="21"/>
        </w:rPr>
        <w:t>、</w:t>
      </w:r>
      <w:r w:rsidR="004821E5" w:rsidRPr="004821E5">
        <w:rPr>
          <w:rFonts w:hAnsi="宋体" w:cs="宋体"/>
          <w:spacing w:val="-1"/>
          <w:szCs w:val="21"/>
        </w:rPr>
        <w:t>柑橘</w:t>
      </w:r>
      <w:r w:rsidR="004821E5" w:rsidRPr="004821E5">
        <w:rPr>
          <w:rFonts w:hAnsi="宋体" w:cs="宋体" w:hint="eastAsia"/>
          <w:spacing w:val="-1"/>
          <w:szCs w:val="21"/>
        </w:rPr>
        <w:t>、</w:t>
      </w:r>
      <w:r w:rsidR="004821E5" w:rsidRPr="004821E5">
        <w:rPr>
          <w:rFonts w:hint="eastAsia"/>
          <w:spacing w:val="-1"/>
          <w:szCs w:val="21"/>
        </w:rPr>
        <w:t>杏梅、桃子、蓝莓</w:t>
      </w:r>
      <w:r>
        <w:rPr>
          <w:rFonts w:hint="eastAsia"/>
        </w:rPr>
        <w:t>等</w:t>
      </w:r>
      <w:r w:rsidRPr="00FE0832">
        <w:rPr>
          <w:rFonts w:hint="eastAsia"/>
        </w:rPr>
        <w:t>为主要原料，以白砂糖、冰糖、</w:t>
      </w:r>
      <w:r>
        <w:rPr>
          <w:rFonts w:hint="eastAsia"/>
        </w:rPr>
        <w:t>蜂蜜、</w:t>
      </w:r>
      <w:r w:rsidRPr="00FE0832">
        <w:rPr>
          <w:rFonts w:hint="eastAsia"/>
        </w:rPr>
        <w:t>饮用水为辅料，以酒用酵母为发酵剂，添加食品添加剂柠檬酸、焦亚硫酸钾、山梨酸钾，经原料预处理、清洗、破碎（或压榨）、发酵、除渣、过滤、调配、灭菌、灌装、包装工艺而制成的水果酒。</w:t>
      </w:r>
    </w:p>
    <w:p w14:paraId="436C5845" w14:textId="77777777" w:rsidR="00FC6234" w:rsidRDefault="006E1171" w:rsidP="004821E5">
      <w:pPr>
        <w:widowControl w:val="0"/>
        <w:kinsoku/>
        <w:autoSpaceDE/>
        <w:autoSpaceDN/>
        <w:adjustRightInd/>
        <w:snapToGrid/>
        <w:spacing w:beforeLines="50" w:before="120" w:afterLines="50" w:after="120" w:line="340" w:lineRule="exact"/>
        <w:ind w:firstLineChars="250" w:firstLine="525"/>
        <w:jc w:val="both"/>
        <w:textAlignment w:val="auto"/>
        <w:rPr>
          <w:rFonts w:ascii="黑体" w:eastAsia="黑体" w:hAnsi="黑体" w:cs="Times New Roman"/>
          <w:noProof w:val="0"/>
          <w:snapToGrid/>
          <w:color w:val="auto"/>
          <w:kern w:val="2"/>
          <w:lang w:eastAsia="zh-CN"/>
        </w:rPr>
      </w:pPr>
      <w:r w:rsidRPr="00464321">
        <w:rPr>
          <w:rFonts w:ascii="黑体" w:eastAsia="黑体" w:hAnsi="黑体" w:cs="Times New Roman"/>
          <w:noProof w:val="0"/>
          <w:snapToGrid/>
          <w:color w:val="auto"/>
          <w:kern w:val="2"/>
          <w:lang w:eastAsia="zh-CN"/>
        </w:rPr>
        <w:t>六、本标准与食品安全相关的指标与国家标准比较表：</w:t>
      </w:r>
    </w:p>
    <w:tbl>
      <w:tblPr>
        <w:tblW w:w="1007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5"/>
        <w:gridCol w:w="1417"/>
        <w:gridCol w:w="1559"/>
        <w:gridCol w:w="2268"/>
        <w:gridCol w:w="1560"/>
      </w:tblGrid>
      <w:tr w:rsidR="00B110B4" w14:paraId="3BB4A439" w14:textId="77777777" w:rsidTr="00B619CB">
        <w:trPr>
          <w:trHeight w:val="70"/>
        </w:trPr>
        <w:tc>
          <w:tcPr>
            <w:tcW w:w="3275" w:type="dxa"/>
            <w:vAlign w:val="center"/>
          </w:tcPr>
          <w:p w14:paraId="2E831893" w14:textId="77777777" w:rsidR="00B110B4" w:rsidRPr="009516D1" w:rsidRDefault="00B110B4" w:rsidP="009516D1">
            <w:pPr>
              <w:pStyle w:val="a8"/>
              <w:spacing w:line="288" w:lineRule="auto"/>
              <w:ind w:firstLine="36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标准项目</w:t>
            </w:r>
          </w:p>
        </w:tc>
        <w:tc>
          <w:tcPr>
            <w:tcW w:w="1417" w:type="dxa"/>
            <w:vAlign w:val="center"/>
          </w:tcPr>
          <w:p w14:paraId="76527A25" w14:textId="77777777" w:rsidR="00B110B4" w:rsidRPr="009516D1" w:rsidRDefault="00B110B4" w:rsidP="009516D1">
            <w:pPr>
              <w:pStyle w:val="a8"/>
              <w:spacing w:line="288" w:lineRule="auto"/>
              <w:ind w:firstLine="36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标准指标</w:t>
            </w:r>
          </w:p>
        </w:tc>
        <w:tc>
          <w:tcPr>
            <w:tcW w:w="1559" w:type="dxa"/>
            <w:vAlign w:val="center"/>
          </w:tcPr>
          <w:p w14:paraId="5524C6DD" w14:textId="77777777" w:rsidR="00B110B4" w:rsidRPr="009516D1" w:rsidRDefault="00B110B4" w:rsidP="009516D1">
            <w:pPr>
              <w:pStyle w:val="a8"/>
              <w:spacing w:line="288" w:lineRule="auto"/>
              <w:ind w:firstLine="36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参照指标</w:t>
            </w:r>
          </w:p>
        </w:tc>
        <w:tc>
          <w:tcPr>
            <w:tcW w:w="2268" w:type="dxa"/>
            <w:vAlign w:val="center"/>
          </w:tcPr>
          <w:p w14:paraId="7EEDFC00" w14:textId="77777777" w:rsidR="00B110B4" w:rsidRPr="009516D1" w:rsidRDefault="00B110B4" w:rsidP="009516D1">
            <w:pPr>
              <w:pStyle w:val="a8"/>
              <w:spacing w:line="288" w:lineRule="auto"/>
              <w:ind w:firstLine="36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参照依据</w:t>
            </w:r>
          </w:p>
        </w:tc>
        <w:tc>
          <w:tcPr>
            <w:tcW w:w="1560" w:type="dxa"/>
            <w:vAlign w:val="center"/>
          </w:tcPr>
          <w:p w14:paraId="0AE9858A" w14:textId="77777777" w:rsidR="00B110B4" w:rsidRPr="009516D1" w:rsidRDefault="00B110B4" w:rsidP="009516D1">
            <w:pPr>
              <w:pStyle w:val="a8"/>
              <w:spacing w:line="288" w:lineRule="auto"/>
              <w:ind w:firstLine="36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比照情况</w:t>
            </w:r>
          </w:p>
        </w:tc>
      </w:tr>
      <w:tr w:rsidR="00B110B4" w14:paraId="1D131BD4" w14:textId="77777777" w:rsidTr="00B619CB">
        <w:trPr>
          <w:trHeight w:val="70"/>
        </w:trPr>
        <w:tc>
          <w:tcPr>
            <w:tcW w:w="3275" w:type="dxa"/>
          </w:tcPr>
          <w:p w14:paraId="1C0CF52D" w14:textId="77777777" w:rsidR="00B110B4" w:rsidRPr="009516D1" w:rsidRDefault="00B110B4" w:rsidP="00B110B4">
            <w:pPr>
              <w:pStyle w:val="a8"/>
              <w:spacing w:line="288" w:lineRule="auto"/>
              <w:ind w:firstLineChars="0" w:firstLine="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酒精度a(20℃)/（%vol）</w:t>
            </w:r>
          </w:p>
        </w:tc>
        <w:tc>
          <w:tcPr>
            <w:tcW w:w="1417" w:type="dxa"/>
            <w:vAlign w:val="center"/>
          </w:tcPr>
          <w:p w14:paraId="38268A5A" w14:textId="77777777" w:rsidR="00B110B4" w:rsidRPr="009516D1" w:rsidRDefault="00B110B4" w:rsidP="009516D1">
            <w:pPr>
              <w:pStyle w:val="a8"/>
              <w:spacing w:line="288" w:lineRule="auto"/>
              <w:ind w:firstLine="36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5</w:t>
            </w:r>
            <w:r w:rsidRPr="009516D1">
              <w:rPr>
                <w:rFonts w:eastAsia="Times New Roman" w:hAnsi="宋体" w:cs="Arial"/>
                <w:snapToGrid w:val="0"/>
                <w:sz w:val="18"/>
                <w:szCs w:val="18"/>
              </w:rPr>
              <w:t>–</w:t>
            </w: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18</w:t>
            </w:r>
          </w:p>
        </w:tc>
        <w:tc>
          <w:tcPr>
            <w:tcW w:w="1559" w:type="dxa"/>
            <w:vAlign w:val="center"/>
          </w:tcPr>
          <w:p w14:paraId="399671B7" w14:textId="77777777" w:rsidR="00B110B4" w:rsidRPr="009516D1" w:rsidRDefault="00B110B4" w:rsidP="00B619CB">
            <w:pPr>
              <w:pStyle w:val="a8"/>
              <w:spacing w:line="288" w:lineRule="auto"/>
              <w:ind w:firstLineChars="300" w:firstLine="54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14:paraId="5B955D35" w14:textId="77777777" w:rsidR="00B110B4" w:rsidRPr="009516D1" w:rsidRDefault="00B110B4" w:rsidP="00B619CB">
            <w:pPr>
              <w:pStyle w:val="a8"/>
              <w:spacing w:line="288" w:lineRule="auto"/>
              <w:ind w:firstLineChars="300" w:firstLine="54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14:paraId="0C25B165" w14:textId="77777777" w:rsidR="00B110B4" w:rsidRPr="009516D1" w:rsidRDefault="00B110B4" w:rsidP="009516D1">
            <w:pPr>
              <w:pStyle w:val="a8"/>
              <w:spacing w:line="288" w:lineRule="auto"/>
              <w:ind w:firstLineChars="250" w:firstLine="45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自定</w:t>
            </w:r>
          </w:p>
        </w:tc>
      </w:tr>
      <w:tr w:rsidR="00B110B4" w14:paraId="19E25687" w14:textId="77777777" w:rsidTr="00B619CB">
        <w:trPr>
          <w:trHeight w:val="70"/>
        </w:trPr>
        <w:tc>
          <w:tcPr>
            <w:tcW w:w="3275" w:type="dxa"/>
          </w:tcPr>
          <w:p w14:paraId="011F46F9" w14:textId="77777777" w:rsidR="00B110B4" w:rsidRPr="009516D1" w:rsidRDefault="00B110B4" w:rsidP="00B110B4">
            <w:pPr>
              <w:pStyle w:val="a8"/>
              <w:spacing w:line="288" w:lineRule="auto"/>
              <w:ind w:firstLineChars="0" w:firstLine="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 xml:space="preserve">总糖（以葡萄糖基）/(g/L)        </w:t>
            </w:r>
          </w:p>
        </w:tc>
        <w:tc>
          <w:tcPr>
            <w:tcW w:w="1417" w:type="dxa"/>
            <w:vAlign w:val="center"/>
          </w:tcPr>
          <w:p w14:paraId="27F25F5A" w14:textId="77777777" w:rsidR="00B110B4" w:rsidRPr="009516D1" w:rsidRDefault="00B110B4" w:rsidP="009516D1">
            <w:pPr>
              <w:pStyle w:val="a8"/>
              <w:spacing w:line="288" w:lineRule="auto"/>
              <w:ind w:firstLineChars="50" w:firstLine="9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12.0</w:t>
            </w:r>
            <w:r w:rsidRPr="009516D1">
              <w:rPr>
                <w:rFonts w:eastAsia="Times New Roman" w:hAnsi="宋体" w:cs="Arial"/>
                <w:snapToGrid w:val="0"/>
                <w:sz w:val="18"/>
                <w:szCs w:val="18"/>
              </w:rPr>
              <w:t>–</w:t>
            </w: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45.1</w:t>
            </w:r>
          </w:p>
        </w:tc>
        <w:tc>
          <w:tcPr>
            <w:tcW w:w="1559" w:type="dxa"/>
            <w:vAlign w:val="center"/>
          </w:tcPr>
          <w:p w14:paraId="1840CF93" w14:textId="77777777" w:rsidR="00B110B4" w:rsidRPr="009516D1" w:rsidRDefault="00B110B4" w:rsidP="00B619CB">
            <w:pPr>
              <w:pStyle w:val="a8"/>
              <w:spacing w:line="288" w:lineRule="auto"/>
              <w:ind w:firstLineChars="300" w:firstLine="54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14:paraId="0967EB26" w14:textId="77777777" w:rsidR="00B110B4" w:rsidRPr="009516D1" w:rsidRDefault="00B110B4" w:rsidP="00B619CB">
            <w:pPr>
              <w:pStyle w:val="a8"/>
              <w:spacing w:line="288" w:lineRule="auto"/>
              <w:ind w:firstLineChars="300" w:firstLine="54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14:paraId="72B4B721" w14:textId="77777777" w:rsidR="00B110B4" w:rsidRPr="009516D1" w:rsidRDefault="00B110B4" w:rsidP="009516D1">
            <w:pPr>
              <w:pStyle w:val="a8"/>
              <w:spacing w:line="288" w:lineRule="auto"/>
              <w:ind w:firstLineChars="250" w:firstLine="45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自定</w:t>
            </w:r>
          </w:p>
        </w:tc>
      </w:tr>
      <w:tr w:rsidR="00B110B4" w14:paraId="5CF7418E" w14:textId="77777777" w:rsidTr="00B619CB">
        <w:trPr>
          <w:trHeight w:val="70"/>
        </w:trPr>
        <w:tc>
          <w:tcPr>
            <w:tcW w:w="3275" w:type="dxa"/>
          </w:tcPr>
          <w:p w14:paraId="1B1E39B5" w14:textId="77777777" w:rsidR="00B110B4" w:rsidRPr="009516D1" w:rsidRDefault="00B110B4" w:rsidP="00B110B4">
            <w:pPr>
              <w:pStyle w:val="a8"/>
              <w:spacing w:line="288" w:lineRule="auto"/>
              <w:ind w:firstLineChars="0" w:firstLine="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 xml:space="preserve">总酸（以柠檬酸计）/(g/L)        </w:t>
            </w:r>
          </w:p>
        </w:tc>
        <w:tc>
          <w:tcPr>
            <w:tcW w:w="1417" w:type="dxa"/>
            <w:vAlign w:val="center"/>
          </w:tcPr>
          <w:p w14:paraId="7198A539" w14:textId="77777777" w:rsidR="00B110B4" w:rsidRPr="009516D1" w:rsidRDefault="00B110B4" w:rsidP="009516D1">
            <w:pPr>
              <w:pStyle w:val="a8"/>
              <w:spacing w:line="288" w:lineRule="auto"/>
              <w:ind w:firstLine="36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≤4.0</w:t>
            </w:r>
          </w:p>
        </w:tc>
        <w:tc>
          <w:tcPr>
            <w:tcW w:w="1559" w:type="dxa"/>
            <w:vAlign w:val="center"/>
          </w:tcPr>
          <w:p w14:paraId="08077F0F" w14:textId="77777777" w:rsidR="00B110B4" w:rsidRPr="009516D1" w:rsidRDefault="00B110B4" w:rsidP="00B619CB">
            <w:pPr>
              <w:pStyle w:val="a8"/>
              <w:spacing w:line="288" w:lineRule="auto"/>
              <w:ind w:firstLineChars="300" w:firstLine="54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14:paraId="22A225F6" w14:textId="77777777" w:rsidR="00B110B4" w:rsidRPr="009516D1" w:rsidRDefault="00B110B4" w:rsidP="00B619CB">
            <w:pPr>
              <w:pStyle w:val="a8"/>
              <w:spacing w:line="288" w:lineRule="auto"/>
              <w:ind w:firstLineChars="300" w:firstLine="54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14:paraId="41971B18" w14:textId="77777777" w:rsidR="00B110B4" w:rsidRPr="009516D1" w:rsidRDefault="00B110B4" w:rsidP="009516D1">
            <w:pPr>
              <w:pStyle w:val="a8"/>
              <w:spacing w:line="288" w:lineRule="auto"/>
              <w:ind w:firstLineChars="250" w:firstLine="45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自定</w:t>
            </w:r>
          </w:p>
        </w:tc>
      </w:tr>
      <w:tr w:rsidR="009516D1" w14:paraId="28879F36" w14:textId="77777777" w:rsidTr="00B619CB">
        <w:trPr>
          <w:trHeight w:val="334"/>
        </w:trPr>
        <w:tc>
          <w:tcPr>
            <w:tcW w:w="3275" w:type="dxa"/>
          </w:tcPr>
          <w:p w14:paraId="149ADCA0" w14:textId="77777777" w:rsidR="009516D1" w:rsidRPr="009516D1" w:rsidRDefault="009516D1" w:rsidP="009516D1">
            <w:pPr>
              <w:pStyle w:val="a8"/>
              <w:spacing w:line="288" w:lineRule="auto"/>
              <w:ind w:firstLineChars="0" w:firstLine="0"/>
              <w:rPr>
                <w:rFonts w:eastAsiaTheme="minorEastAsia" w:hAnsi="宋体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 xml:space="preserve">挥发酸 （以乙酸计）/（g/L）    </w:t>
            </w:r>
            <w:r>
              <w:rPr>
                <w:rFonts w:hAnsi="宋体" w:hint="eastAsia"/>
                <w:sz w:val="18"/>
                <w:szCs w:val="18"/>
              </w:rPr>
              <w:t xml:space="preserve">      </w:t>
            </w:r>
          </w:p>
        </w:tc>
        <w:tc>
          <w:tcPr>
            <w:tcW w:w="1417" w:type="dxa"/>
            <w:vAlign w:val="center"/>
          </w:tcPr>
          <w:p w14:paraId="140E9927" w14:textId="77777777" w:rsidR="009516D1" w:rsidRPr="009516D1" w:rsidRDefault="009516D1" w:rsidP="009516D1">
            <w:pPr>
              <w:pStyle w:val="a8"/>
              <w:spacing w:line="288" w:lineRule="auto"/>
              <w:ind w:firstLine="36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≤</w:t>
            </w:r>
            <w:r w:rsidRPr="00970811">
              <w:rPr>
                <w:rFonts w:hAnsi="宋体" w:hint="eastAsia"/>
                <w:sz w:val="18"/>
                <w:szCs w:val="18"/>
              </w:rPr>
              <w:t>1.2</w:t>
            </w:r>
          </w:p>
        </w:tc>
        <w:tc>
          <w:tcPr>
            <w:tcW w:w="1559" w:type="dxa"/>
            <w:vAlign w:val="center"/>
          </w:tcPr>
          <w:p w14:paraId="0F163B65" w14:textId="77777777" w:rsidR="009516D1" w:rsidRPr="009516D1" w:rsidRDefault="009516D1" w:rsidP="00B619CB">
            <w:pPr>
              <w:pStyle w:val="a8"/>
              <w:spacing w:line="288" w:lineRule="auto"/>
              <w:ind w:firstLineChars="300" w:firstLine="54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14:paraId="62F15D71" w14:textId="77777777" w:rsidR="009516D1" w:rsidRPr="009516D1" w:rsidRDefault="009516D1" w:rsidP="00B619CB">
            <w:pPr>
              <w:pStyle w:val="a8"/>
              <w:spacing w:line="288" w:lineRule="auto"/>
              <w:ind w:firstLineChars="300" w:firstLine="54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14:paraId="609AAA64" w14:textId="77777777" w:rsidR="009516D1" w:rsidRPr="009516D1" w:rsidRDefault="009516D1" w:rsidP="00934FA2">
            <w:pPr>
              <w:pStyle w:val="a8"/>
              <w:spacing w:line="288" w:lineRule="auto"/>
              <w:ind w:firstLineChars="250" w:firstLine="45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自定</w:t>
            </w:r>
          </w:p>
        </w:tc>
      </w:tr>
      <w:tr w:rsidR="009516D1" w14:paraId="53F5B32A" w14:textId="77777777" w:rsidTr="00B619CB">
        <w:trPr>
          <w:trHeight w:val="70"/>
        </w:trPr>
        <w:tc>
          <w:tcPr>
            <w:tcW w:w="3275" w:type="dxa"/>
          </w:tcPr>
          <w:p w14:paraId="75F3AF22" w14:textId="77777777" w:rsidR="009516D1" w:rsidRPr="009516D1" w:rsidRDefault="009516D1" w:rsidP="009516D1">
            <w:pPr>
              <w:pStyle w:val="a8"/>
              <w:spacing w:line="288" w:lineRule="auto"/>
              <w:ind w:firstLineChars="0" w:firstLine="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 xml:space="preserve">干浸出物/（g/L）       </w:t>
            </w:r>
            <w:r>
              <w:rPr>
                <w:rFonts w:eastAsiaTheme="minorEastAsia" w:hAnsi="宋体" w:cs="Arial" w:hint="eastAsia"/>
                <w:snapToGrid w:val="0"/>
                <w:sz w:val="18"/>
                <w:szCs w:val="18"/>
              </w:rPr>
              <w:t xml:space="preserve">        </w:t>
            </w: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 xml:space="preserve">                     </w:t>
            </w:r>
          </w:p>
        </w:tc>
        <w:tc>
          <w:tcPr>
            <w:tcW w:w="1417" w:type="dxa"/>
            <w:vAlign w:val="center"/>
          </w:tcPr>
          <w:p w14:paraId="2092A75C" w14:textId="77777777" w:rsidR="009516D1" w:rsidRPr="009516D1" w:rsidRDefault="009516D1" w:rsidP="009516D1">
            <w:pPr>
              <w:pStyle w:val="a8"/>
              <w:spacing w:line="288" w:lineRule="auto"/>
              <w:ind w:firstLine="36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≥</w:t>
            </w:r>
            <w:r w:rsidRPr="00970811">
              <w:rPr>
                <w:rFonts w:hAnsi="宋体" w:hint="eastAsia"/>
                <w:sz w:val="18"/>
                <w:szCs w:val="18"/>
              </w:rPr>
              <w:t>12</w:t>
            </w:r>
          </w:p>
        </w:tc>
        <w:tc>
          <w:tcPr>
            <w:tcW w:w="1559" w:type="dxa"/>
            <w:vAlign w:val="center"/>
          </w:tcPr>
          <w:p w14:paraId="352B3F93" w14:textId="77777777" w:rsidR="009516D1" w:rsidRPr="009516D1" w:rsidRDefault="009516D1" w:rsidP="00B619CB">
            <w:pPr>
              <w:pStyle w:val="a8"/>
              <w:spacing w:line="288" w:lineRule="auto"/>
              <w:ind w:firstLineChars="300" w:firstLine="54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14:paraId="5732CB5C" w14:textId="77777777" w:rsidR="009516D1" w:rsidRPr="009516D1" w:rsidRDefault="009516D1" w:rsidP="00B619CB">
            <w:pPr>
              <w:pStyle w:val="a8"/>
              <w:spacing w:line="288" w:lineRule="auto"/>
              <w:ind w:firstLineChars="300" w:firstLine="54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14:paraId="52B063E9" w14:textId="77777777" w:rsidR="009516D1" w:rsidRPr="009516D1" w:rsidRDefault="009516D1" w:rsidP="00934FA2">
            <w:pPr>
              <w:pStyle w:val="a8"/>
              <w:spacing w:line="288" w:lineRule="auto"/>
              <w:ind w:firstLineChars="250" w:firstLine="45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自定</w:t>
            </w:r>
          </w:p>
        </w:tc>
      </w:tr>
      <w:tr w:rsidR="009516D1" w14:paraId="6093C649" w14:textId="77777777" w:rsidTr="00B619CB">
        <w:trPr>
          <w:trHeight w:val="70"/>
        </w:trPr>
        <w:tc>
          <w:tcPr>
            <w:tcW w:w="3275" w:type="dxa"/>
          </w:tcPr>
          <w:p w14:paraId="13E74414" w14:textId="77777777" w:rsidR="009516D1" w:rsidRPr="009516D1" w:rsidRDefault="009516D1" w:rsidP="00B110B4">
            <w:pPr>
              <w:pStyle w:val="a8"/>
              <w:spacing w:line="288" w:lineRule="auto"/>
              <w:ind w:firstLineChars="0" w:firstLine="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甲醇c/（mg/L）</w:t>
            </w:r>
          </w:p>
        </w:tc>
        <w:tc>
          <w:tcPr>
            <w:tcW w:w="1417" w:type="dxa"/>
            <w:vAlign w:val="center"/>
          </w:tcPr>
          <w:p w14:paraId="2A2B635F" w14:textId="77777777" w:rsidR="009516D1" w:rsidRPr="009516D1" w:rsidRDefault="009516D1" w:rsidP="009516D1">
            <w:pPr>
              <w:pStyle w:val="a8"/>
              <w:spacing w:line="288" w:lineRule="auto"/>
              <w:ind w:firstLine="36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≤400</w:t>
            </w:r>
          </w:p>
        </w:tc>
        <w:tc>
          <w:tcPr>
            <w:tcW w:w="1559" w:type="dxa"/>
            <w:vAlign w:val="center"/>
          </w:tcPr>
          <w:p w14:paraId="5D8FFE83" w14:textId="77777777" w:rsidR="009516D1" w:rsidRPr="009516D1" w:rsidRDefault="009516D1" w:rsidP="00B619CB">
            <w:pPr>
              <w:pStyle w:val="a8"/>
              <w:spacing w:line="288" w:lineRule="auto"/>
              <w:ind w:firstLine="36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≤</w:t>
            </w:r>
            <w:r w:rsidR="00B619CB">
              <w:rPr>
                <w:rFonts w:eastAsiaTheme="minorEastAsia" w:hAnsi="宋体" w:cs="Arial" w:hint="eastAsia"/>
                <w:snapToGrid w:val="0"/>
                <w:sz w:val="18"/>
                <w:szCs w:val="18"/>
              </w:rPr>
              <w:t>4</w:t>
            </w: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00</w:t>
            </w:r>
          </w:p>
        </w:tc>
        <w:tc>
          <w:tcPr>
            <w:tcW w:w="2268" w:type="dxa"/>
            <w:vAlign w:val="center"/>
          </w:tcPr>
          <w:p w14:paraId="7823E0F8" w14:textId="77777777" w:rsidR="009516D1" w:rsidRPr="00C76527" w:rsidRDefault="00B619CB" w:rsidP="00C76527">
            <w:pPr>
              <w:pStyle w:val="a8"/>
              <w:spacing w:line="288" w:lineRule="auto"/>
              <w:ind w:firstLineChars="150" w:firstLine="270"/>
              <w:rPr>
                <w:rFonts w:eastAsiaTheme="minorEastAsia" w:hAnsi="宋体" w:cs="Arial"/>
                <w:snapToGrid w:val="0"/>
                <w:sz w:val="18"/>
                <w:szCs w:val="18"/>
              </w:rPr>
            </w:pPr>
            <w:r w:rsidRPr="00B619CB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NY</w:t>
            </w:r>
            <w:r w:rsidRPr="00C76527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/T</w:t>
            </w:r>
            <w:r w:rsidRPr="00B619CB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1508</w:t>
            </w:r>
            <w:r w:rsidR="00C76527">
              <w:rPr>
                <w:rFonts w:eastAsiaTheme="minorEastAsia" w:hAnsi="宋体" w:cs="Arial"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137A9431" w14:textId="77777777" w:rsidR="009516D1" w:rsidRPr="00C76527" w:rsidRDefault="00C76527" w:rsidP="009516D1">
            <w:pPr>
              <w:pStyle w:val="a8"/>
              <w:spacing w:line="288" w:lineRule="auto"/>
              <w:ind w:firstLineChars="250" w:firstLine="450"/>
              <w:rPr>
                <w:rFonts w:eastAsiaTheme="minorEastAsia" w:hAnsi="宋体" w:cs="Arial"/>
                <w:snapToGrid w:val="0"/>
                <w:sz w:val="18"/>
                <w:szCs w:val="18"/>
              </w:rPr>
            </w:pPr>
            <w:r>
              <w:rPr>
                <w:rFonts w:eastAsiaTheme="minorEastAsia" w:hAnsi="宋体" w:cs="Arial" w:hint="eastAsia"/>
                <w:snapToGrid w:val="0"/>
                <w:sz w:val="18"/>
                <w:szCs w:val="18"/>
              </w:rPr>
              <w:t>等同</w:t>
            </w:r>
          </w:p>
        </w:tc>
      </w:tr>
      <w:tr w:rsidR="009516D1" w14:paraId="44D4E3A5" w14:textId="77777777" w:rsidTr="00B619CB">
        <w:trPr>
          <w:trHeight w:val="70"/>
        </w:trPr>
        <w:tc>
          <w:tcPr>
            <w:tcW w:w="3275" w:type="dxa"/>
          </w:tcPr>
          <w:p w14:paraId="202AB7FC" w14:textId="77777777" w:rsidR="009516D1" w:rsidRPr="009516D1" w:rsidRDefault="009516D1" w:rsidP="00B110B4">
            <w:pPr>
              <w:pStyle w:val="a8"/>
              <w:spacing w:line="288" w:lineRule="auto"/>
              <w:ind w:firstLineChars="0" w:firstLine="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铅（以Pb计）/（mg/L）</w:t>
            </w:r>
          </w:p>
        </w:tc>
        <w:tc>
          <w:tcPr>
            <w:tcW w:w="1417" w:type="dxa"/>
          </w:tcPr>
          <w:p w14:paraId="21E113BE" w14:textId="77777777" w:rsidR="009516D1" w:rsidRPr="009516D1" w:rsidRDefault="009516D1" w:rsidP="009516D1">
            <w:pPr>
              <w:pStyle w:val="a8"/>
              <w:spacing w:line="288" w:lineRule="auto"/>
              <w:ind w:firstLine="36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≤0.18</w:t>
            </w:r>
          </w:p>
        </w:tc>
        <w:tc>
          <w:tcPr>
            <w:tcW w:w="1559" w:type="dxa"/>
          </w:tcPr>
          <w:p w14:paraId="52BF27A7" w14:textId="77777777" w:rsidR="009516D1" w:rsidRPr="009516D1" w:rsidRDefault="009516D1" w:rsidP="009516D1">
            <w:pPr>
              <w:pStyle w:val="a8"/>
              <w:spacing w:line="288" w:lineRule="auto"/>
              <w:ind w:firstLine="36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≤0.2</w:t>
            </w:r>
          </w:p>
        </w:tc>
        <w:tc>
          <w:tcPr>
            <w:tcW w:w="2268" w:type="dxa"/>
            <w:vAlign w:val="center"/>
          </w:tcPr>
          <w:p w14:paraId="0A612463" w14:textId="77777777" w:rsidR="009516D1" w:rsidRPr="009516D1" w:rsidRDefault="009516D1" w:rsidP="009516D1">
            <w:pPr>
              <w:pStyle w:val="a8"/>
              <w:spacing w:line="288" w:lineRule="auto"/>
              <w:ind w:firstLine="36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 w:hint="eastAsia"/>
                <w:snapToGrid w:val="0"/>
                <w:sz w:val="18"/>
                <w:szCs w:val="18"/>
              </w:rPr>
              <w:t>GB 2762</w:t>
            </w:r>
          </w:p>
        </w:tc>
        <w:tc>
          <w:tcPr>
            <w:tcW w:w="1560" w:type="dxa"/>
            <w:vAlign w:val="center"/>
          </w:tcPr>
          <w:p w14:paraId="4BBDA0F6" w14:textId="77777777" w:rsidR="009516D1" w:rsidRPr="009516D1" w:rsidRDefault="009516D1" w:rsidP="009516D1">
            <w:pPr>
              <w:pStyle w:val="a8"/>
              <w:spacing w:line="288" w:lineRule="auto"/>
              <w:ind w:firstLineChars="250" w:firstLine="450"/>
              <w:rPr>
                <w:rFonts w:eastAsia="Times New Roman" w:hAnsi="宋体" w:cs="Arial"/>
                <w:snapToGrid w:val="0"/>
                <w:sz w:val="18"/>
                <w:szCs w:val="18"/>
              </w:rPr>
            </w:pPr>
            <w:r w:rsidRPr="009516D1">
              <w:rPr>
                <w:rFonts w:eastAsia="Times New Roman" w:hAnsi="宋体" w:cs="Arial"/>
                <w:snapToGrid w:val="0"/>
                <w:sz w:val="18"/>
                <w:szCs w:val="18"/>
              </w:rPr>
              <w:t>严于</w:t>
            </w:r>
          </w:p>
        </w:tc>
      </w:tr>
    </w:tbl>
    <w:p w14:paraId="362E0875" w14:textId="77777777" w:rsidR="00B110B4" w:rsidRPr="00464321" w:rsidRDefault="00B110B4" w:rsidP="004821E5">
      <w:pPr>
        <w:widowControl w:val="0"/>
        <w:kinsoku/>
        <w:autoSpaceDE/>
        <w:autoSpaceDN/>
        <w:adjustRightInd/>
        <w:snapToGrid/>
        <w:spacing w:beforeLines="50" w:before="120" w:afterLines="50" w:after="120" w:line="340" w:lineRule="exact"/>
        <w:ind w:firstLineChars="250" w:firstLine="525"/>
        <w:jc w:val="both"/>
        <w:textAlignment w:val="auto"/>
        <w:rPr>
          <w:rFonts w:ascii="黑体" w:eastAsia="黑体" w:hAnsi="黑体" w:cs="Times New Roman"/>
          <w:noProof w:val="0"/>
          <w:snapToGrid/>
          <w:color w:val="auto"/>
          <w:kern w:val="2"/>
          <w:lang w:eastAsia="zh-CN"/>
        </w:rPr>
      </w:pPr>
    </w:p>
    <w:p w14:paraId="1F075057" w14:textId="77777777" w:rsidR="00FC6234" w:rsidRPr="00F25EFA" w:rsidRDefault="00FC6234">
      <w:pPr>
        <w:sectPr w:rsidR="00FC6234" w:rsidRPr="00F25EFA">
          <w:pgSz w:w="11912" w:h="16841"/>
          <w:pgMar w:top="1431" w:right="916" w:bottom="0" w:left="907" w:header="0" w:footer="0" w:gutter="0"/>
          <w:cols w:space="720"/>
        </w:sectPr>
      </w:pPr>
    </w:p>
    <w:p w14:paraId="76A1D94B" w14:textId="77777777" w:rsidR="00FC6234" w:rsidRPr="00F25EFA" w:rsidRDefault="00FC6234">
      <w:pPr>
        <w:spacing w:line="147" w:lineRule="exact"/>
      </w:pPr>
    </w:p>
    <w:p w14:paraId="3A19FB39" w14:textId="77777777" w:rsidR="00FC6234" w:rsidRPr="00F25EFA" w:rsidRDefault="00FC6234">
      <w:pPr>
        <w:spacing w:line="447" w:lineRule="auto"/>
      </w:pPr>
    </w:p>
    <w:p w14:paraId="11C77F9E" w14:textId="77777777" w:rsidR="00FC6234" w:rsidRPr="00F25EFA" w:rsidRDefault="006E1171">
      <w:pPr>
        <w:spacing w:before="78" w:line="220" w:lineRule="auto"/>
        <w:ind w:left="486"/>
        <w:rPr>
          <w:rFonts w:ascii="黑体" w:eastAsia="黑体" w:hAnsi="黑体" w:cs="黑体"/>
          <w:lang w:eastAsia="zh-CN"/>
        </w:rPr>
      </w:pPr>
      <w:r w:rsidRPr="00F25EFA">
        <w:rPr>
          <w:rFonts w:ascii="黑体" w:eastAsia="黑体" w:hAnsi="黑体" w:cs="黑体"/>
          <w:spacing w:val="-5"/>
          <w:lang w:eastAsia="zh-CN"/>
        </w:rPr>
        <w:t>七、参考的相关标准</w:t>
      </w:r>
    </w:p>
    <w:p w14:paraId="2D7795EF" w14:textId="77777777" w:rsidR="00763690" w:rsidRPr="00763690" w:rsidRDefault="00763690" w:rsidP="00763690">
      <w:pPr>
        <w:pStyle w:val="a3"/>
        <w:spacing w:before="197" w:line="220" w:lineRule="auto"/>
        <w:ind w:left="491"/>
        <w:rPr>
          <w:spacing w:val="-5"/>
          <w:sz w:val="21"/>
          <w:szCs w:val="21"/>
          <w:lang w:eastAsia="zh-CN"/>
        </w:rPr>
      </w:pPr>
      <w:r w:rsidRPr="00763690">
        <w:rPr>
          <w:rFonts w:hint="eastAsia"/>
          <w:spacing w:val="-5"/>
          <w:sz w:val="21"/>
          <w:szCs w:val="21"/>
          <w:lang w:eastAsia="zh-CN"/>
        </w:rPr>
        <w:t>GB 2758 《食品安全国家标准 发酵酒及其配制酒》</w:t>
      </w:r>
    </w:p>
    <w:p w14:paraId="5FBFBAE1" w14:textId="77777777" w:rsidR="00FC6234" w:rsidRPr="00F25EFA" w:rsidRDefault="009516D1">
      <w:pPr>
        <w:pStyle w:val="a3"/>
        <w:spacing w:before="197" w:line="220" w:lineRule="auto"/>
        <w:ind w:left="491"/>
        <w:rPr>
          <w:sz w:val="21"/>
          <w:szCs w:val="21"/>
          <w:lang w:eastAsia="zh-CN"/>
        </w:rPr>
      </w:pPr>
      <w:r>
        <w:rPr>
          <w:spacing w:val="-5"/>
          <w:sz w:val="21"/>
          <w:szCs w:val="21"/>
          <w:lang w:eastAsia="zh-CN"/>
        </w:rPr>
        <w:t>GB 2762</w:t>
      </w:r>
      <w:r w:rsidR="006E1171" w:rsidRPr="00F25EFA">
        <w:rPr>
          <w:spacing w:val="-5"/>
          <w:sz w:val="21"/>
          <w:szCs w:val="21"/>
          <w:lang w:eastAsia="zh-CN"/>
        </w:rPr>
        <w:t>《食品安全国家标准食品中污染物限量》</w:t>
      </w:r>
    </w:p>
    <w:p w14:paraId="59712766" w14:textId="77777777" w:rsidR="00FC6234" w:rsidRPr="009516D1" w:rsidRDefault="009516D1" w:rsidP="009516D1">
      <w:pPr>
        <w:pStyle w:val="a3"/>
        <w:spacing w:before="197" w:line="220" w:lineRule="auto"/>
        <w:ind w:left="491"/>
        <w:rPr>
          <w:spacing w:val="-5"/>
          <w:sz w:val="21"/>
          <w:szCs w:val="21"/>
          <w:lang w:eastAsia="zh-CN"/>
        </w:rPr>
      </w:pPr>
      <w:r w:rsidRPr="009516D1">
        <w:rPr>
          <w:spacing w:val="-5"/>
          <w:sz w:val="21"/>
          <w:szCs w:val="21"/>
          <w:lang w:eastAsia="zh-CN"/>
        </w:rPr>
        <w:t>GB 2761</w:t>
      </w:r>
      <w:r w:rsidR="006E1171" w:rsidRPr="009516D1">
        <w:rPr>
          <w:spacing w:val="-5"/>
          <w:sz w:val="21"/>
          <w:szCs w:val="21"/>
          <w:lang w:eastAsia="zh-CN"/>
        </w:rPr>
        <w:t>《食品安全国家标准 食品中真菌毒素限量》</w:t>
      </w:r>
    </w:p>
    <w:p w14:paraId="65014FD7" w14:textId="77777777" w:rsidR="009516D1" w:rsidRPr="009516D1" w:rsidRDefault="009516D1" w:rsidP="009516D1">
      <w:pPr>
        <w:pStyle w:val="a3"/>
        <w:spacing w:before="197" w:line="220" w:lineRule="auto"/>
        <w:ind w:left="491"/>
        <w:rPr>
          <w:spacing w:val="-5"/>
          <w:sz w:val="21"/>
          <w:szCs w:val="21"/>
          <w:lang w:eastAsia="zh-CN"/>
        </w:rPr>
      </w:pPr>
      <w:r w:rsidRPr="009516D1">
        <w:rPr>
          <w:rFonts w:hint="eastAsia"/>
          <w:spacing w:val="-5"/>
          <w:sz w:val="21"/>
          <w:szCs w:val="21"/>
          <w:lang w:eastAsia="zh-CN"/>
        </w:rPr>
        <w:t>GB 2763《食品安全国家标准 食品中农药最大残留限量》</w:t>
      </w:r>
    </w:p>
    <w:p w14:paraId="7E60D87F" w14:textId="77777777" w:rsidR="00FC6234" w:rsidRPr="009516D1" w:rsidRDefault="009516D1">
      <w:pPr>
        <w:pStyle w:val="a3"/>
        <w:spacing w:before="197" w:line="220" w:lineRule="auto"/>
        <w:ind w:left="491"/>
        <w:rPr>
          <w:spacing w:val="-5"/>
          <w:sz w:val="21"/>
          <w:szCs w:val="21"/>
          <w:lang w:eastAsia="zh-CN"/>
        </w:rPr>
      </w:pPr>
      <w:r w:rsidRPr="009516D1">
        <w:rPr>
          <w:spacing w:val="-5"/>
          <w:sz w:val="21"/>
          <w:szCs w:val="21"/>
          <w:lang w:eastAsia="zh-CN"/>
        </w:rPr>
        <w:t>GB 29921</w:t>
      </w:r>
      <w:r w:rsidR="006E1171" w:rsidRPr="009516D1">
        <w:rPr>
          <w:spacing w:val="-5"/>
          <w:sz w:val="21"/>
          <w:szCs w:val="21"/>
          <w:lang w:eastAsia="zh-CN"/>
        </w:rPr>
        <w:t>《食品安全国家标准 预包装食品中致病菌限量》</w:t>
      </w:r>
    </w:p>
    <w:p w14:paraId="645E87D4" w14:textId="77777777" w:rsidR="00FC6234" w:rsidRPr="003F58C1" w:rsidRDefault="006E1171" w:rsidP="003F58C1">
      <w:pPr>
        <w:pStyle w:val="a3"/>
        <w:spacing w:before="197" w:line="220" w:lineRule="auto"/>
        <w:ind w:leftChars="234" w:left="491" w:firstLineChars="196" w:firstLine="402"/>
        <w:rPr>
          <w:spacing w:val="-5"/>
          <w:sz w:val="21"/>
          <w:szCs w:val="21"/>
          <w:lang w:eastAsia="zh-CN"/>
        </w:rPr>
      </w:pPr>
      <w:r w:rsidRPr="003F58C1">
        <w:rPr>
          <w:spacing w:val="-5"/>
          <w:sz w:val="21"/>
          <w:szCs w:val="21"/>
          <w:lang w:eastAsia="zh-CN"/>
        </w:rPr>
        <w:t>本标准的制定，符合</w:t>
      </w:r>
      <w:r w:rsidR="003F58C1" w:rsidRPr="003F58C1">
        <w:rPr>
          <w:rFonts w:hint="eastAsia"/>
          <w:spacing w:val="-5"/>
          <w:sz w:val="21"/>
          <w:szCs w:val="21"/>
          <w:lang w:eastAsia="zh-CN"/>
        </w:rPr>
        <w:t>辽宁华光分析仪器技术应用研发中心有限公司</w:t>
      </w:r>
      <w:r w:rsidRPr="003F58C1">
        <w:rPr>
          <w:spacing w:val="-5"/>
          <w:sz w:val="21"/>
          <w:szCs w:val="21"/>
          <w:lang w:eastAsia="zh-CN"/>
        </w:rPr>
        <w:t>的生产状况，可操作性强， 完全可以指导企业的生产、检验和销售。</w:t>
      </w:r>
    </w:p>
    <w:p w14:paraId="198DCE6C" w14:textId="77777777" w:rsidR="00FC6234" w:rsidRPr="00F25EFA" w:rsidRDefault="00FC6234">
      <w:pPr>
        <w:spacing w:line="264" w:lineRule="auto"/>
        <w:rPr>
          <w:lang w:eastAsia="zh-CN"/>
        </w:rPr>
      </w:pPr>
    </w:p>
    <w:p w14:paraId="7034C91E" w14:textId="77777777" w:rsidR="00FC6234" w:rsidRPr="00F25EFA" w:rsidRDefault="00FC6234">
      <w:pPr>
        <w:spacing w:line="264" w:lineRule="auto"/>
        <w:rPr>
          <w:lang w:eastAsia="zh-CN"/>
        </w:rPr>
      </w:pPr>
    </w:p>
    <w:p w14:paraId="34147378" w14:textId="77777777" w:rsidR="00FC6234" w:rsidRPr="00F25EFA" w:rsidRDefault="00FC6234">
      <w:pPr>
        <w:spacing w:line="265" w:lineRule="auto"/>
        <w:rPr>
          <w:lang w:eastAsia="zh-CN"/>
        </w:rPr>
      </w:pPr>
    </w:p>
    <w:p w14:paraId="0F9E87E8" w14:textId="77777777" w:rsidR="003F58C1" w:rsidRPr="003F58C1" w:rsidRDefault="003F58C1" w:rsidP="009516D1">
      <w:pPr>
        <w:pStyle w:val="a3"/>
        <w:spacing w:before="197" w:line="220" w:lineRule="auto"/>
        <w:ind w:left="491"/>
        <w:jc w:val="right"/>
        <w:rPr>
          <w:rFonts w:eastAsiaTheme="minor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辽宁</w:t>
      </w:r>
      <w:r w:rsidRPr="00661862">
        <w:rPr>
          <w:rFonts w:hint="eastAsia"/>
          <w:szCs w:val="21"/>
          <w:lang w:eastAsia="zh-CN"/>
        </w:rPr>
        <w:t>华光分析仪器技术应用研发中心</w:t>
      </w:r>
      <w:r>
        <w:rPr>
          <w:rFonts w:hint="eastAsia"/>
          <w:szCs w:val="21"/>
          <w:lang w:eastAsia="zh-CN"/>
        </w:rPr>
        <w:t>有限</w:t>
      </w:r>
      <w:r>
        <w:rPr>
          <w:rFonts w:eastAsiaTheme="minorEastAsia" w:hint="eastAsia"/>
          <w:szCs w:val="21"/>
          <w:lang w:eastAsia="zh-CN"/>
        </w:rPr>
        <w:t>公司</w:t>
      </w:r>
    </w:p>
    <w:p w14:paraId="4FD0836E" w14:textId="77777777" w:rsidR="00FC6234" w:rsidRPr="009516D1" w:rsidRDefault="006E1171" w:rsidP="009516D1">
      <w:pPr>
        <w:pStyle w:val="a3"/>
        <w:spacing w:before="197" w:line="220" w:lineRule="auto"/>
        <w:ind w:left="491"/>
        <w:jc w:val="right"/>
        <w:rPr>
          <w:spacing w:val="-5"/>
          <w:sz w:val="21"/>
          <w:szCs w:val="21"/>
          <w:lang w:eastAsia="zh-CN"/>
        </w:rPr>
      </w:pPr>
      <w:r w:rsidRPr="009516D1">
        <w:rPr>
          <w:spacing w:val="-5"/>
          <w:sz w:val="21"/>
          <w:szCs w:val="21"/>
          <w:lang w:eastAsia="zh-CN"/>
        </w:rPr>
        <w:t>二〇二</w:t>
      </w:r>
      <w:r w:rsidR="009516D1">
        <w:rPr>
          <w:rFonts w:eastAsiaTheme="minorEastAsia" w:hint="eastAsia"/>
          <w:spacing w:val="-5"/>
          <w:sz w:val="21"/>
          <w:szCs w:val="21"/>
          <w:lang w:eastAsia="zh-CN"/>
        </w:rPr>
        <w:t>四</w:t>
      </w:r>
      <w:r w:rsidRPr="009516D1">
        <w:rPr>
          <w:spacing w:val="-5"/>
          <w:sz w:val="21"/>
          <w:szCs w:val="21"/>
          <w:lang w:eastAsia="zh-CN"/>
        </w:rPr>
        <w:t>年</w:t>
      </w:r>
      <w:r w:rsidR="009516D1">
        <w:rPr>
          <w:rFonts w:eastAsiaTheme="minorEastAsia" w:hint="eastAsia"/>
          <w:spacing w:val="-5"/>
          <w:sz w:val="21"/>
          <w:szCs w:val="21"/>
          <w:lang w:eastAsia="zh-CN"/>
        </w:rPr>
        <w:t>一</w:t>
      </w:r>
      <w:r w:rsidRPr="009516D1">
        <w:rPr>
          <w:spacing w:val="-5"/>
          <w:sz w:val="21"/>
          <w:szCs w:val="21"/>
          <w:lang w:eastAsia="zh-CN"/>
        </w:rPr>
        <w:t>月</w:t>
      </w:r>
      <w:r w:rsidR="009516D1">
        <w:rPr>
          <w:rFonts w:eastAsiaTheme="minorEastAsia" w:hint="eastAsia"/>
          <w:spacing w:val="-5"/>
          <w:sz w:val="21"/>
          <w:szCs w:val="21"/>
          <w:lang w:eastAsia="zh-CN"/>
        </w:rPr>
        <w:t>二</w:t>
      </w:r>
      <w:r w:rsidR="009516D1">
        <w:rPr>
          <w:spacing w:val="-5"/>
          <w:sz w:val="21"/>
          <w:szCs w:val="21"/>
          <w:lang w:eastAsia="zh-CN"/>
        </w:rPr>
        <w:t>十</w:t>
      </w:r>
      <w:r w:rsidR="009516D1">
        <w:rPr>
          <w:rFonts w:eastAsiaTheme="minorEastAsia" w:hint="eastAsia"/>
          <w:spacing w:val="-5"/>
          <w:sz w:val="21"/>
          <w:szCs w:val="21"/>
          <w:lang w:eastAsia="zh-CN"/>
        </w:rPr>
        <w:t>二</w:t>
      </w:r>
      <w:r w:rsidRPr="009516D1">
        <w:rPr>
          <w:spacing w:val="-5"/>
          <w:sz w:val="21"/>
          <w:szCs w:val="21"/>
          <w:lang w:eastAsia="zh-CN"/>
        </w:rPr>
        <w:t>日</w:t>
      </w:r>
    </w:p>
    <w:sectPr w:rsidR="00FC6234" w:rsidRPr="009516D1" w:rsidSect="00FC6234">
      <w:pgSz w:w="11912" w:h="16841"/>
      <w:pgMar w:top="1431" w:right="1234" w:bottom="0" w:left="101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EBCE" w14:textId="77777777" w:rsidR="007A6503" w:rsidRDefault="007A6503" w:rsidP="0068520F">
      <w:r>
        <w:separator/>
      </w:r>
    </w:p>
  </w:endnote>
  <w:endnote w:type="continuationSeparator" w:id="0">
    <w:p w14:paraId="5DE9E7A2" w14:textId="77777777" w:rsidR="007A6503" w:rsidRDefault="007A6503" w:rsidP="0068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6639" w14:textId="77777777" w:rsidR="007A6503" w:rsidRDefault="007A6503" w:rsidP="0068520F">
      <w:r>
        <w:separator/>
      </w:r>
    </w:p>
  </w:footnote>
  <w:footnote w:type="continuationSeparator" w:id="0">
    <w:p w14:paraId="488F2A1E" w14:textId="77777777" w:rsidR="007A6503" w:rsidRDefault="007A6503" w:rsidP="00685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234"/>
    <w:rsid w:val="002604AC"/>
    <w:rsid w:val="003862AD"/>
    <w:rsid w:val="003F58C1"/>
    <w:rsid w:val="00464321"/>
    <w:rsid w:val="004821E5"/>
    <w:rsid w:val="00492BAA"/>
    <w:rsid w:val="004F0E05"/>
    <w:rsid w:val="006509A5"/>
    <w:rsid w:val="0068520F"/>
    <w:rsid w:val="006E1171"/>
    <w:rsid w:val="00763690"/>
    <w:rsid w:val="007A6503"/>
    <w:rsid w:val="007C7761"/>
    <w:rsid w:val="0084778E"/>
    <w:rsid w:val="0090742B"/>
    <w:rsid w:val="009516D1"/>
    <w:rsid w:val="00963DB9"/>
    <w:rsid w:val="00AC1451"/>
    <w:rsid w:val="00B110B4"/>
    <w:rsid w:val="00B619CB"/>
    <w:rsid w:val="00C76527"/>
    <w:rsid w:val="00E2205B"/>
    <w:rsid w:val="00E43640"/>
    <w:rsid w:val="00F25EFA"/>
    <w:rsid w:val="00F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41B3E"/>
  <w15:docId w15:val="{6638DB1A-369D-47EE-95C8-F2DB6309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semiHidden/>
    <w:qFormat/>
    <w:rsid w:val="00FC6234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paragraph" w:styleId="1">
    <w:name w:val="heading 1"/>
    <w:basedOn w:val="a"/>
    <w:link w:val="10"/>
    <w:uiPriority w:val="9"/>
    <w:qFormat/>
    <w:rsid w:val="00B619CB"/>
    <w:pPr>
      <w:kinsoku/>
      <w:autoSpaceDE/>
      <w:autoSpaceDN/>
      <w:adjustRightInd/>
      <w:snapToGrid/>
      <w:spacing w:before="100" w:beforeAutospacing="1" w:after="100" w:afterAutospacing="1"/>
      <w:textAlignment w:val="auto"/>
      <w:outlineLvl w:val="0"/>
    </w:pPr>
    <w:rPr>
      <w:rFonts w:ascii="宋体" w:eastAsia="宋体" w:hAnsi="宋体" w:cs="宋体"/>
      <w:b/>
      <w:bCs/>
      <w:noProof w:val="0"/>
      <w:snapToGrid/>
      <w:color w:val="auto"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FC62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sid w:val="00FC6234"/>
    <w:rPr>
      <w:rFonts w:ascii="宋体" w:eastAsia="宋体" w:hAnsi="宋体" w:cs="宋体"/>
      <w:sz w:val="24"/>
      <w:szCs w:val="24"/>
    </w:rPr>
  </w:style>
  <w:style w:type="paragraph" w:customStyle="1" w:styleId="TableText">
    <w:name w:val="Table Text"/>
    <w:basedOn w:val="a"/>
    <w:semiHidden/>
    <w:qFormat/>
    <w:rsid w:val="00FC6234"/>
    <w:rPr>
      <w:rFonts w:ascii="宋体" w:eastAsia="宋体" w:hAnsi="宋体" w:cs="宋体"/>
    </w:rPr>
  </w:style>
  <w:style w:type="paragraph" w:styleId="a4">
    <w:name w:val="header"/>
    <w:basedOn w:val="a"/>
    <w:link w:val="a5"/>
    <w:uiPriority w:val="99"/>
    <w:semiHidden/>
    <w:unhideWhenUsed/>
    <w:rsid w:val="006852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68520F"/>
    <w:rPr>
      <w:noProof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6852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68520F"/>
    <w:rPr>
      <w:noProof/>
      <w:sz w:val="18"/>
      <w:szCs w:val="18"/>
    </w:rPr>
  </w:style>
  <w:style w:type="paragraph" w:customStyle="1" w:styleId="a8">
    <w:name w:val="标准文件_段"/>
    <w:link w:val="Char"/>
    <w:qFormat/>
    <w:rsid w:val="00464321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napToGrid/>
      <w:color w:val="auto"/>
      <w:szCs w:val="20"/>
      <w:lang w:eastAsia="zh-CN"/>
    </w:rPr>
  </w:style>
  <w:style w:type="character" w:customStyle="1" w:styleId="Char">
    <w:name w:val="标准文件_段 Char"/>
    <w:link w:val="a8"/>
    <w:qFormat/>
    <w:rsid w:val="00464321"/>
    <w:rPr>
      <w:rFonts w:ascii="宋体" w:eastAsia="宋体" w:hAnsi="Times New Roman" w:cs="Times New Roman"/>
      <w:snapToGrid/>
      <w:color w:val="auto"/>
      <w:szCs w:val="20"/>
      <w:lang w:eastAsia="zh-CN"/>
    </w:rPr>
  </w:style>
  <w:style w:type="character" w:customStyle="1" w:styleId="CharChar">
    <w:name w:val="段 Char Char"/>
    <w:link w:val="a9"/>
    <w:rsid w:val="00B110B4"/>
    <w:rPr>
      <w:rFonts w:ascii="宋体" w:eastAsia="Times New Roman"/>
      <w:lang w:eastAsia="zh-CN"/>
    </w:rPr>
  </w:style>
  <w:style w:type="paragraph" w:customStyle="1" w:styleId="a9">
    <w:name w:val="段"/>
    <w:link w:val="CharChar"/>
    <w:qFormat/>
    <w:rsid w:val="00B110B4"/>
    <w:pPr>
      <w:autoSpaceDE w:val="0"/>
      <w:autoSpaceDN w:val="0"/>
      <w:ind w:firstLineChars="200" w:firstLine="200"/>
      <w:jc w:val="both"/>
    </w:pPr>
    <w:rPr>
      <w:rFonts w:ascii="宋体" w:eastAsia="Times New Roman"/>
      <w:lang w:eastAsia="zh-CN"/>
    </w:rPr>
  </w:style>
  <w:style w:type="character" w:customStyle="1" w:styleId="Char0">
    <w:name w:val="段 Char"/>
    <w:qFormat/>
    <w:rsid w:val="009516D1"/>
    <w:rPr>
      <w:rFonts w:ascii="宋体"/>
      <w:sz w:val="21"/>
      <w:lang w:val="en-US" w:eastAsia="zh-CN" w:bidi="ar-SA"/>
    </w:rPr>
  </w:style>
  <w:style w:type="character" w:customStyle="1" w:styleId="10">
    <w:name w:val="标题 1 字符"/>
    <w:basedOn w:val="a0"/>
    <w:link w:val="1"/>
    <w:uiPriority w:val="9"/>
    <w:rsid w:val="00B619CB"/>
    <w:rPr>
      <w:rFonts w:ascii="宋体" w:eastAsia="宋体" w:hAnsi="宋体" w:cs="宋体"/>
      <w:b/>
      <w:bCs/>
      <w:snapToGrid/>
      <w:color w:val="auto"/>
      <w:kern w:val="36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206</Words>
  <Characters>1175</Characters>
  <Application>Microsoft Office Word</Application>
  <DocSecurity>0</DocSecurity>
  <Lines>9</Lines>
  <Paragraphs>2</Paragraphs>
  <ScaleCrop>false</ScaleCrop>
  <Company>Sky123.Org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闲人 一个</cp:lastModifiedBy>
  <cp:revision>8</cp:revision>
  <dcterms:created xsi:type="dcterms:W3CDTF">2024-01-22T00:26:00Z</dcterms:created>
  <dcterms:modified xsi:type="dcterms:W3CDTF">2024-01-26T09:18:00Z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2024-01-21T21:00:04Z</vt:filetime>
  </property>
</Properties>
</file>