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EAB" w:rsidRDefault="00881EAB">
      <w:pPr>
        <w:pStyle w:val="Default"/>
        <w:spacing w:line="360" w:lineRule="auto"/>
        <w:rPr>
          <w:rFonts w:hint="eastAsia"/>
        </w:rPr>
      </w:pPr>
    </w:p>
    <w:p w:rsidR="00881EAB" w:rsidRDefault="00EA1A7C">
      <w:pPr>
        <w:pStyle w:val="11"/>
        <w:spacing w:line="360" w:lineRule="auto"/>
        <w:ind w:left="960" w:right="94"/>
        <w:rPr>
          <w:rFonts w:asciiTheme="minorEastAsia" w:eastAsiaTheme="minorEastAsia" w:hAnsiTheme="minorEastAsia"/>
          <w:lang w:eastAsia="zh-CN"/>
        </w:rPr>
      </w:pPr>
      <w:r>
        <w:rPr>
          <w:rFonts w:asciiTheme="minorEastAsia" w:eastAsiaTheme="minorEastAsia" w:hAnsiTheme="minorEastAsia" w:hint="eastAsia"/>
          <w:lang w:eastAsia="zh-CN"/>
        </w:rPr>
        <w:t>儿童急性早幼粒细胞白血病临床路径</w:t>
      </w:r>
    </w:p>
    <w:p w:rsidR="00881EAB" w:rsidRDefault="00881EAB">
      <w:pPr>
        <w:pStyle w:val="Default"/>
        <w:spacing w:line="360" w:lineRule="auto"/>
        <w:rPr>
          <w:rFonts w:ascii="黑体" w:eastAsia="黑体" w:hAnsi="黑体"/>
          <w:color w:val="auto"/>
          <w:sz w:val="32"/>
          <w:szCs w:val="32"/>
        </w:rPr>
      </w:pPr>
    </w:p>
    <w:p w:rsidR="00881EAB" w:rsidRDefault="00EA1A7C">
      <w:pPr>
        <w:pStyle w:val="Default"/>
        <w:spacing w:line="360" w:lineRule="auto"/>
        <w:ind w:firstLineChars="200" w:firstLine="640"/>
        <w:rPr>
          <w:rFonts w:ascii="黑体" w:eastAsia="黑体" w:hAnsi="黑体"/>
          <w:color w:val="auto"/>
          <w:sz w:val="32"/>
          <w:szCs w:val="32"/>
        </w:rPr>
      </w:pPr>
      <w:r>
        <w:rPr>
          <w:rFonts w:ascii="黑体" w:eastAsia="黑体" w:hAnsi="黑体" w:hint="eastAsia"/>
          <w:color w:val="auto"/>
          <w:sz w:val="32"/>
          <w:szCs w:val="32"/>
        </w:rPr>
        <w:t>一、</w:t>
      </w:r>
      <w:r>
        <w:rPr>
          <w:rFonts w:ascii="黑体" w:eastAsia="黑体" w:hAnsi="黑体"/>
          <w:color w:val="auto"/>
          <w:sz w:val="32"/>
          <w:szCs w:val="32"/>
        </w:rPr>
        <w:t>儿童急性早幼粒细胞白血病（</w:t>
      </w:r>
      <w:r>
        <w:rPr>
          <w:rFonts w:ascii="黑体" w:eastAsia="黑体" w:hAnsi="黑体"/>
          <w:color w:val="auto"/>
          <w:sz w:val="32"/>
          <w:szCs w:val="32"/>
        </w:rPr>
        <w:t>APL</w:t>
      </w:r>
      <w:r>
        <w:rPr>
          <w:rFonts w:ascii="黑体" w:eastAsia="黑体" w:hAnsi="黑体"/>
          <w:color w:val="auto"/>
          <w:sz w:val="32"/>
          <w:szCs w:val="32"/>
        </w:rPr>
        <w:t>）临床路径标准住院流程</w:t>
      </w:r>
    </w:p>
    <w:p w:rsidR="00881EAB" w:rsidRDefault="00EA1A7C">
      <w:pPr>
        <w:pStyle w:val="Default"/>
        <w:spacing w:line="360" w:lineRule="auto"/>
        <w:ind w:firstLineChars="146" w:firstLine="469"/>
        <w:rPr>
          <w:rFonts w:ascii="楷体" w:eastAsia="楷体" w:hAnsi="楷体" w:cs="黑体"/>
          <w:b/>
          <w:sz w:val="32"/>
          <w:szCs w:val="32"/>
        </w:rPr>
      </w:pPr>
      <w:r>
        <w:rPr>
          <w:rFonts w:ascii="楷体" w:eastAsia="楷体" w:hAnsi="楷体" w:cs="黑体" w:hint="eastAsia"/>
          <w:b/>
          <w:sz w:val="32"/>
          <w:szCs w:val="32"/>
        </w:rPr>
        <w:t>（</w:t>
      </w:r>
      <w:r>
        <w:rPr>
          <w:rFonts w:ascii="楷体" w:eastAsia="楷体" w:hAnsi="楷体" w:cs="黑体"/>
          <w:b/>
          <w:sz w:val="32"/>
          <w:szCs w:val="32"/>
        </w:rPr>
        <w:t>一</w:t>
      </w:r>
      <w:r>
        <w:rPr>
          <w:rFonts w:ascii="楷体" w:eastAsia="楷体" w:hAnsi="楷体" w:cs="黑体" w:hint="eastAsia"/>
          <w:b/>
          <w:sz w:val="32"/>
          <w:szCs w:val="32"/>
        </w:rPr>
        <w:t>）</w:t>
      </w:r>
      <w:r>
        <w:rPr>
          <w:rFonts w:ascii="楷体" w:eastAsia="楷体" w:hAnsi="楷体" w:cs="黑体"/>
          <w:b/>
          <w:sz w:val="32"/>
          <w:szCs w:val="32"/>
        </w:rPr>
        <w:t>适用对象</w:t>
      </w:r>
      <w:r>
        <w:rPr>
          <w:rFonts w:ascii="楷体" w:eastAsia="楷体" w:hAnsi="楷体" w:cs="黑体" w:hint="eastAsia"/>
          <w:b/>
          <w:sz w:val="32"/>
          <w:szCs w:val="32"/>
        </w:rPr>
        <w:t>。</w:t>
      </w:r>
    </w:p>
    <w:p w:rsidR="00881EAB" w:rsidRDefault="00EA1A7C">
      <w:pPr>
        <w:pStyle w:val="Default"/>
        <w:spacing w:line="360" w:lineRule="auto"/>
        <w:ind w:firstLineChars="150" w:firstLine="48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1</w:t>
      </w:r>
      <w:r>
        <w:rPr>
          <w:rFonts w:ascii="仿宋_GB2312" w:eastAsia="仿宋_GB2312" w:hAnsi="仿宋" w:cs="仿宋" w:hint="eastAsia"/>
          <w:sz w:val="32"/>
          <w:szCs w:val="32"/>
        </w:rPr>
        <w:t>.</w:t>
      </w:r>
      <w:r>
        <w:rPr>
          <w:rFonts w:ascii="仿宋_GB2312" w:eastAsia="仿宋_GB2312" w:hAnsi="仿宋" w:cs="仿宋" w:hint="eastAsia"/>
          <w:sz w:val="32"/>
          <w:szCs w:val="32"/>
        </w:rPr>
        <w:t>第一诊断为儿童急性早幼粒细胞白血病（</w:t>
      </w:r>
      <w:r>
        <w:rPr>
          <w:rFonts w:ascii="仿宋_GB2312" w:eastAsia="仿宋_GB2312" w:hAnsi="仿宋" w:cs="仿宋" w:hint="eastAsia"/>
          <w:sz w:val="32"/>
          <w:szCs w:val="32"/>
        </w:rPr>
        <w:t>ICD-10</w:t>
      </w:r>
      <w:r>
        <w:rPr>
          <w:rFonts w:ascii="仿宋_GB2312" w:eastAsia="仿宋_GB2312" w:hAnsi="仿宋" w:cs="仿宋" w:hint="eastAsia"/>
          <w:sz w:val="32"/>
          <w:szCs w:val="32"/>
        </w:rPr>
        <w:t>：</w:t>
      </w:r>
      <w:r>
        <w:rPr>
          <w:rFonts w:ascii="仿宋_GB2312" w:eastAsia="仿宋_GB2312" w:hAnsi="仿宋" w:cs="仿宋" w:hint="eastAsia"/>
          <w:sz w:val="32"/>
          <w:szCs w:val="32"/>
        </w:rPr>
        <w:t>C92.4</w:t>
      </w:r>
      <w:r>
        <w:rPr>
          <w:rFonts w:ascii="仿宋_GB2312" w:eastAsia="仿宋_GB2312" w:hAnsi="仿宋" w:cs="仿宋" w:hint="eastAsia"/>
          <w:sz w:val="32"/>
          <w:szCs w:val="32"/>
        </w:rPr>
        <w:t>，</w:t>
      </w:r>
      <w:r>
        <w:rPr>
          <w:rFonts w:ascii="仿宋_GB2312" w:eastAsia="仿宋_GB2312" w:hAnsi="仿宋" w:cs="仿宋" w:hint="eastAsia"/>
          <w:sz w:val="32"/>
          <w:szCs w:val="32"/>
        </w:rPr>
        <w:t>M9866/3</w:t>
      </w:r>
      <w:r>
        <w:rPr>
          <w:rFonts w:ascii="仿宋_GB2312" w:eastAsia="仿宋_GB2312" w:hAnsi="仿宋" w:cs="仿宋" w:hint="eastAsia"/>
          <w:sz w:val="32"/>
          <w:szCs w:val="32"/>
        </w:rPr>
        <w:t>）。</w:t>
      </w:r>
    </w:p>
    <w:p w:rsidR="00881EAB" w:rsidRDefault="00EA1A7C">
      <w:pPr>
        <w:pStyle w:val="Default"/>
        <w:spacing w:line="360" w:lineRule="auto"/>
        <w:ind w:firstLineChars="150" w:firstLine="48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2.</w:t>
      </w:r>
      <w:r>
        <w:rPr>
          <w:rFonts w:ascii="仿宋_GB2312" w:eastAsia="仿宋_GB2312" w:hAnsi="仿宋" w:cs="仿宋" w:hint="eastAsia"/>
          <w:sz w:val="32"/>
          <w:szCs w:val="32"/>
        </w:rPr>
        <w:t>特异性</w:t>
      </w:r>
      <w:r>
        <w:rPr>
          <w:rFonts w:ascii="仿宋_GB2312" w:eastAsia="仿宋_GB2312" w:hAnsi="仿宋" w:cs="仿宋"/>
          <w:sz w:val="32"/>
          <w:szCs w:val="32"/>
        </w:rPr>
        <w:t>染色体</w:t>
      </w:r>
      <w:r>
        <w:rPr>
          <w:rFonts w:ascii="仿宋_GB2312" w:eastAsia="仿宋_GB2312" w:hAnsi="仿宋" w:cs="仿宋"/>
          <w:sz w:val="32"/>
          <w:szCs w:val="32"/>
        </w:rPr>
        <w:t>t</w:t>
      </w:r>
      <w:r>
        <w:rPr>
          <w:rFonts w:ascii="仿宋_GB2312" w:eastAsia="仿宋_GB2312" w:hAnsi="仿宋" w:cs="仿宋"/>
          <w:sz w:val="32"/>
          <w:szCs w:val="32"/>
        </w:rPr>
        <w:t>（</w:t>
      </w:r>
      <w:r>
        <w:rPr>
          <w:rFonts w:ascii="仿宋_GB2312" w:eastAsia="仿宋_GB2312" w:hAnsi="仿宋" w:cs="仿宋" w:hint="eastAsia"/>
          <w:sz w:val="32"/>
          <w:szCs w:val="32"/>
        </w:rPr>
        <w:t>15</w:t>
      </w:r>
      <w:r>
        <w:rPr>
          <w:rFonts w:ascii="仿宋_GB2312" w:eastAsia="仿宋_GB2312" w:hAnsi="仿宋" w:cs="仿宋" w:hint="eastAsia"/>
          <w:sz w:val="32"/>
          <w:szCs w:val="32"/>
        </w:rPr>
        <w:t>；</w:t>
      </w:r>
      <w:r>
        <w:rPr>
          <w:rFonts w:ascii="仿宋_GB2312" w:eastAsia="仿宋_GB2312" w:hAnsi="仿宋" w:cs="仿宋" w:hint="eastAsia"/>
          <w:sz w:val="32"/>
          <w:szCs w:val="32"/>
        </w:rPr>
        <w:t>17</w:t>
      </w:r>
      <w:r>
        <w:rPr>
          <w:rFonts w:ascii="仿宋_GB2312" w:eastAsia="仿宋_GB2312" w:hAnsi="仿宋" w:cs="仿宋" w:hint="eastAsia"/>
          <w:sz w:val="32"/>
          <w:szCs w:val="32"/>
        </w:rPr>
        <w:t>）</w:t>
      </w:r>
      <w:r>
        <w:rPr>
          <w:rFonts w:ascii="仿宋_GB2312" w:eastAsia="仿宋_GB2312" w:hAnsi="仿宋" w:cs="仿宋"/>
          <w:sz w:val="32"/>
          <w:szCs w:val="32"/>
        </w:rPr>
        <w:t>（</w:t>
      </w:r>
      <w:r>
        <w:rPr>
          <w:rFonts w:ascii="仿宋_GB2312" w:eastAsia="仿宋_GB2312" w:hAnsi="仿宋" w:cs="仿宋"/>
          <w:sz w:val="32"/>
          <w:szCs w:val="32"/>
        </w:rPr>
        <w:t>q22</w:t>
      </w:r>
      <w:r>
        <w:rPr>
          <w:rFonts w:ascii="仿宋_GB2312" w:eastAsia="仿宋_GB2312" w:hAnsi="仿宋" w:cs="仿宋" w:hint="eastAsia"/>
          <w:sz w:val="32"/>
          <w:szCs w:val="32"/>
        </w:rPr>
        <w:t>；</w:t>
      </w:r>
      <w:r>
        <w:rPr>
          <w:rFonts w:ascii="仿宋_GB2312" w:eastAsia="仿宋_GB2312" w:hAnsi="仿宋" w:cs="仿宋"/>
          <w:sz w:val="32"/>
          <w:szCs w:val="32"/>
        </w:rPr>
        <w:t>q21</w:t>
      </w:r>
      <w:r>
        <w:rPr>
          <w:rFonts w:ascii="仿宋_GB2312" w:eastAsia="仿宋_GB2312" w:hAnsi="仿宋" w:cs="仿宋" w:hint="eastAsia"/>
          <w:sz w:val="32"/>
          <w:szCs w:val="32"/>
        </w:rPr>
        <w:t>）</w:t>
      </w:r>
      <w:r>
        <w:rPr>
          <w:rFonts w:ascii="仿宋_GB2312" w:eastAsia="仿宋_GB2312" w:hAnsi="仿宋" w:cs="仿宋"/>
          <w:sz w:val="32"/>
          <w:szCs w:val="32"/>
        </w:rPr>
        <w:t>阳性及</w:t>
      </w:r>
      <w:r>
        <w:rPr>
          <w:rFonts w:ascii="仿宋_GB2312" w:eastAsia="仿宋_GB2312" w:hAnsi="仿宋" w:cs="仿宋" w:hint="eastAsia"/>
          <w:sz w:val="32"/>
          <w:szCs w:val="32"/>
        </w:rPr>
        <w:t>PML-</w:t>
      </w:r>
      <w:proofErr w:type="spellStart"/>
      <w:r>
        <w:rPr>
          <w:rFonts w:ascii="仿宋_GB2312" w:eastAsia="仿宋_GB2312" w:hAnsi="仿宋" w:cs="仿宋" w:hint="eastAsia"/>
          <w:sz w:val="32"/>
          <w:szCs w:val="32"/>
        </w:rPr>
        <w:t>RARa</w:t>
      </w:r>
      <w:proofErr w:type="spellEnd"/>
      <w:r>
        <w:rPr>
          <w:rFonts w:ascii="仿宋_GB2312" w:eastAsia="仿宋_GB2312" w:hAnsi="仿宋" w:cs="仿宋" w:hint="eastAsia"/>
          <w:sz w:val="32"/>
          <w:szCs w:val="32"/>
        </w:rPr>
        <w:t>融合基因检测为阳性儿童</w:t>
      </w:r>
      <w:r>
        <w:rPr>
          <w:rFonts w:ascii="仿宋_GB2312" w:eastAsia="仿宋_GB2312" w:hAnsi="仿宋" w:cs="仿宋" w:hint="eastAsia"/>
          <w:sz w:val="32"/>
          <w:szCs w:val="32"/>
        </w:rPr>
        <w:t>APL</w:t>
      </w:r>
      <w:r>
        <w:rPr>
          <w:rFonts w:ascii="仿宋_GB2312" w:eastAsia="仿宋_GB2312" w:hAnsi="仿宋" w:cs="仿宋" w:hint="eastAsia"/>
          <w:sz w:val="32"/>
          <w:szCs w:val="32"/>
        </w:rPr>
        <w:t>患者。</w:t>
      </w:r>
    </w:p>
    <w:p w:rsidR="00881EAB" w:rsidRDefault="00EA1A7C">
      <w:pPr>
        <w:pStyle w:val="Default"/>
        <w:spacing w:line="360" w:lineRule="auto"/>
        <w:ind w:firstLineChars="150" w:firstLine="482"/>
        <w:rPr>
          <w:rFonts w:ascii="楷体" w:eastAsia="楷体" w:hAnsi="楷体" w:cs="仿宋"/>
          <w:b/>
          <w:sz w:val="32"/>
          <w:szCs w:val="32"/>
        </w:rPr>
      </w:pPr>
      <w:r>
        <w:rPr>
          <w:rFonts w:ascii="楷体" w:eastAsia="楷体" w:hAnsi="楷体" w:cs="仿宋" w:hint="eastAsia"/>
          <w:b/>
          <w:sz w:val="32"/>
          <w:szCs w:val="32"/>
        </w:rPr>
        <w:t>（</w:t>
      </w:r>
      <w:r>
        <w:rPr>
          <w:rFonts w:ascii="楷体" w:eastAsia="楷体" w:hAnsi="楷体" w:cs="仿宋"/>
          <w:b/>
          <w:sz w:val="32"/>
          <w:szCs w:val="32"/>
        </w:rPr>
        <w:t>二</w:t>
      </w:r>
      <w:r>
        <w:rPr>
          <w:rFonts w:ascii="楷体" w:eastAsia="楷体" w:hAnsi="楷体" w:cs="仿宋" w:hint="eastAsia"/>
          <w:b/>
          <w:sz w:val="32"/>
          <w:szCs w:val="32"/>
        </w:rPr>
        <w:t>）</w:t>
      </w:r>
      <w:r>
        <w:rPr>
          <w:rFonts w:ascii="楷体" w:eastAsia="楷体" w:hAnsi="楷体" w:cs="仿宋"/>
          <w:b/>
          <w:sz w:val="32"/>
          <w:szCs w:val="32"/>
        </w:rPr>
        <w:t>诊断依据</w:t>
      </w:r>
      <w:r>
        <w:rPr>
          <w:rFonts w:ascii="楷体" w:eastAsia="楷体" w:hAnsi="楷体" w:cs="仿宋" w:hint="eastAsia"/>
          <w:b/>
          <w:sz w:val="32"/>
          <w:szCs w:val="32"/>
        </w:rPr>
        <w:t>。</w:t>
      </w:r>
    </w:p>
    <w:p w:rsidR="00881EAB" w:rsidRDefault="00EA1A7C">
      <w:pPr>
        <w:pStyle w:val="Default"/>
        <w:spacing w:line="360" w:lineRule="auto"/>
        <w:ind w:firstLineChars="150" w:firstLine="48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根据《</w:t>
      </w:r>
      <w:r>
        <w:rPr>
          <w:rFonts w:ascii="仿宋_GB2312" w:eastAsia="仿宋_GB2312" w:hAnsi="仿宋" w:cs="仿宋" w:hint="eastAsia"/>
          <w:sz w:val="32"/>
          <w:szCs w:val="32"/>
        </w:rPr>
        <w:t xml:space="preserve">World Health Organization Classification of Tumors. Pathology and Genetic of Tumors of </w:t>
      </w:r>
      <w:proofErr w:type="spellStart"/>
      <w:r>
        <w:rPr>
          <w:rFonts w:ascii="仿宋_GB2312" w:eastAsia="仿宋_GB2312" w:hAnsi="仿宋" w:cs="仿宋" w:hint="eastAsia"/>
          <w:sz w:val="32"/>
          <w:szCs w:val="32"/>
        </w:rPr>
        <w:t>Haematopoietic</w:t>
      </w:r>
      <w:proofErr w:type="spellEnd"/>
      <w:r>
        <w:rPr>
          <w:rFonts w:ascii="仿宋_GB2312" w:eastAsia="仿宋_GB2312" w:hAnsi="仿宋" w:cs="仿宋" w:hint="eastAsia"/>
          <w:sz w:val="32"/>
          <w:szCs w:val="32"/>
        </w:rPr>
        <w:t xml:space="preserve"> and Lymphoid Tissue.</w:t>
      </w:r>
      <w:r>
        <w:rPr>
          <w:rFonts w:ascii="仿宋_GB2312" w:eastAsia="仿宋_GB2312" w:hAnsi="仿宋" w:cs="仿宋" w:hint="eastAsia"/>
          <w:sz w:val="32"/>
          <w:szCs w:val="32"/>
        </w:rPr>
        <w:t>》</w:t>
      </w:r>
      <w:r>
        <w:rPr>
          <w:rFonts w:ascii="仿宋_GB2312" w:eastAsia="仿宋_GB2312" w:hAnsi="仿宋" w:cs="仿宋" w:hint="eastAsia"/>
          <w:sz w:val="32"/>
          <w:szCs w:val="32"/>
        </w:rPr>
        <w:t>(2008)</w:t>
      </w:r>
      <w:r>
        <w:rPr>
          <w:rFonts w:ascii="仿宋_GB2312" w:eastAsia="仿宋_GB2312" w:hAnsi="仿宋" w:cs="仿宋" w:hint="eastAsia"/>
          <w:sz w:val="32"/>
          <w:szCs w:val="32"/>
        </w:rPr>
        <w:t>，《血液病诊断及疗效标准》（张之南，沈悌主编，第三版，科学出版社），《诸福棠实用儿科学》（江载芳，申昆玲，沈颖主编，第八版，人民卫生出版社）。</w:t>
      </w:r>
    </w:p>
    <w:p w:rsidR="00881EAB" w:rsidRDefault="00EA1A7C">
      <w:pPr>
        <w:pStyle w:val="Default"/>
        <w:spacing w:line="360" w:lineRule="auto"/>
        <w:ind w:firstLineChars="150" w:firstLine="48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1.</w:t>
      </w:r>
      <w:r>
        <w:rPr>
          <w:rFonts w:ascii="仿宋_GB2312" w:eastAsia="仿宋_GB2312" w:hAnsi="仿宋" w:cs="仿宋" w:hint="eastAsia"/>
          <w:sz w:val="32"/>
          <w:szCs w:val="32"/>
        </w:rPr>
        <w:t>体检有或</w:t>
      </w:r>
      <w:proofErr w:type="gramStart"/>
      <w:r>
        <w:rPr>
          <w:rFonts w:ascii="仿宋_GB2312" w:eastAsia="仿宋_GB2312" w:hAnsi="仿宋" w:cs="仿宋" w:hint="eastAsia"/>
          <w:sz w:val="32"/>
          <w:szCs w:val="32"/>
        </w:rPr>
        <w:t>无以下</w:t>
      </w:r>
      <w:proofErr w:type="gramEnd"/>
      <w:r>
        <w:rPr>
          <w:rFonts w:ascii="仿宋_GB2312" w:eastAsia="仿宋_GB2312" w:hAnsi="仿宋" w:cs="仿宋" w:hint="eastAsia"/>
          <w:sz w:val="32"/>
          <w:szCs w:val="32"/>
        </w:rPr>
        <w:t>体征：发热、皮肤粘膜苍白、皮肤出血点及瘀斑、淋巴结及肝脾肿大、胸骨压痛等。</w:t>
      </w:r>
    </w:p>
    <w:p w:rsidR="00881EAB" w:rsidRDefault="00EA1A7C">
      <w:pPr>
        <w:pStyle w:val="Default"/>
        <w:spacing w:line="360" w:lineRule="auto"/>
        <w:ind w:firstLineChars="150" w:firstLine="48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2.</w:t>
      </w:r>
      <w:r>
        <w:rPr>
          <w:rFonts w:ascii="仿宋_GB2312" w:eastAsia="仿宋_GB2312" w:hAnsi="仿宋" w:cs="仿宋" w:hint="eastAsia"/>
          <w:sz w:val="32"/>
          <w:szCs w:val="32"/>
        </w:rPr>
        <w:t>血细胞计数及分类。</w:t>
      </w:r>
    </w:p>
    <w:p w:rsidR="00881EAB" w:rsidRDefault="00EA1A7C">
      <w:pPr>
        <w:pStyle w:val="Default"/>
        <w:spacing w:line="360" w:lineRule="auto"/>
        <w:ind w:firstLineChars="150" w:firstLine="48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3.</w:t>
      </w:r>
      <w:r>
        <w:rPr>
          <w:rFonts w:ascii="仿宋_GB2312" w:eastAsia="仿宋_GB2312" w:hAnsi="仿宋" w:cs="仿宋" w:hint="eastAsia"/>
          <w:sz w:val="32"/>
          <w:szCs w:val="32"/>
        </w:rPr>
        <w:t>骨髓检查：形态学（包括组化）。</w:t>
      </w:r>
    </w:p>
    <w:p w:rsidR="00881EAB" w:rsidRDefault="00EA1A7C">
      <w:pPr>
        <w:pStyle w:val="Default"/>
        <w:spacing w:line="360" w:lineRule="auto"/>
        <w:ind w:firstLineChars="150" w:firstLine="48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4.</w:t>
      </w:r>
      <w:r>
        <w:rPr>
          <w:rFonts w:ascii="仿宋_GB2312" w:eastAsia="仿宋_GB2312" w:hAnsi="仿宋" w:cs="仿宋" w:hint="eastAsia"/>
          <w:sz w:val="32"/>
          <w:szCs w:val="32"/>
        </w:rPr>
        <w:t>免疫分型。</w:t>
      </w:r>
    </w:p>
    <w:p w:rsidR="00881EAB" w:rsidRDefault="00EA1A7C">
      <w:pPr>
        <w:pStyle w:val="Default"/>
        <w:spacing w:line="360" w:lineRule="auto"/>
        <w:ind w:firstLineChars="150" w:firstLine="48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5.</w:t>
      </w:r>
      <w:r>
        <w:rPr>
          <w:rFonts w:ascii="仿宋_GB2312" w:eastAsia="仿宋_GB2312" w:hAnsi="仿宋" w:cs="仿宋" w:hint="eastAsia"/>
          <w:sz w:val="32"/>
          <w:szCs w:val="32"/>
        </w:rPr>
        <w:t>细胞遗传学：核型分析包括</w:t>
      </w:r>
      <w:r>
        <w:rPr>
          <w:rFonts w:ascii="仿宋_GB2312" w:eastAsia="仿宋_GB2312" w:hAnsi="仿宋" w:cs="仿宋" w:hint="eastAsia"/>
          <w:sz w:val="32"/>
          <w:szCs w:val="32"/>
        </w:rPr>
        <w:t>t(15;17)</w:t>
      </w:r>
      <w:r>
        <w:rPr>
          <w:rFonts w:ascii="仿宋_GB2312" w:eastAsia="仿宋_GB2312" w:hAnsi="仿宋" w:cs="仿宋" w:hint="eastAsia"/>
          <w:sz w:val="32"/>
          <w:szCs w:val="32"/>
        </w:rPr>
        <w:t>及其变异型。</w:t>
      </w:r>
    </w:p>
    <w:p w:rsidR="00881EAB" w:rsidRDefault="00EA1A7C">
      <w:pPr>
        <w:pStyle w:val="Default"/>
        <w:spacing w:line="360" w:lineRule="auto"/>
        <w:ind w:firstLineChars="150" w:firstLine="48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lastRenderedPageBreak/>
        <w:t>6.</w:t>
      </w:r>
      <w:r>
        <w:rPr>
          <w:rFonts w:ascii="仿宋_GB2312" w:eastAsia="仿宋_GB2312" w:hAnsi="仿宋" w:cs="仿宋" w:hint="eastAsia"/>
          <w:sz w:val="32"/>
          <w:szCs w:val="32"/>
        </w:rPr>
        <w:t>分子生物学：多聚酶链反应（</w:t>
      </w:r>
      <w:r>
        <w:rPr>
          <w:rFonts w:ascii="仿宋_GB2312" w:eastAsia="仿宋_GB2312" w:hAnsi="仿宋" w:cs="仿宋" w:hint="eastAsia"/>
          <w:sz w:val="32"/>
          <w:szCs w:val="32"/>
        </w:rPr>
        <w:t>PCR</w:t>
      </w:r>
      <w:r>
        <w:rPr>
          <w:rFonts w:ascii="仿宋_GB2312" w:eastAsia="仿宋_GB2312" w:hAnsi="仿宋" w:cs="仿宋" w:hint="eastAsia"/>
          <w:sz w:val="32"/>
          <w:szCs w:val="32"/>
        </w:rPr>
        <w:t>）、定量多聚酶链反应</w:t>
      </w:r>
      <w:r>
        <w:rPr>
          <w:rFonts w:ascii="仿宋_GB2312" w:eastAsia="仿宋_GB2312" w:hAnsi="仿宋" w:cs="仿宋" w:hint="eastAsia"/>
          <w:sz w:val="32"/>
          <w:szCs w:val="32"/>
        </w:rPr>
        <w:t>（</w:t>
      </w:r>
      <w:r>
        <w:rPr>
          <w:rFonts w:ascii="仿宋_GB2312" w:eastAsia="仿宋_GB2312" w:hAnsi="仿宋" w:cs="仿宋" w:hint="eastAsia"/>
          <w:sz w:val="32"/>
          <w:szCs w:val="32"/>
        </w:rPr>
        <w:t>RT-PCR</w:t>
      </w:r>
      <w:r>
        <w:rPr>
          <w:rFonts w:ascii="仿宋_GB2312" w:eastAsia="仿宋_GB2312" w:hAnsi="仿宋" w:cs="仿宋" w:hint="eastAsia"/>
          <w:sz w:val="32"/>
          <w:szCs w:val="32"/>
        </w:rPr>
        <w:t>）（推荐）或荧光原位杂交（</w:t>
      </w:r>
      <w:r>
        <w:rPr>
          <w:rFonts w:ascii="仿宋_GB2312" w:eastAsia="仿宋_GB2312" w:hAnsi="仿宋" w:cs="仿宋" w:hint="eastAsia"/>
          <w:sz w:val="32"/>
          <w:szCs w:val="32"/>
        </w:rPr>
        <w:t>FISH</w:t>
      </w:r>
      <w:r>
        <w:rPr>
          <w:rFonts w:ascii="仿宋_GB2312" w:eastAsia="仿宋_GB2312" w:hAnsi="仿宋" w:cs="仿宋" w:hint="eastAsia"/>
          <w:sz w:val="32"/>
          <w:szCs w:val="32"/>
        </w:rPr>
        <w:t>）方法检测</w:t>
      </w:r>
      <w:r>
        <w:rPr>
          <w:rFonts w:ascii="仿宋_GB2312" w:eastAsia="仿宋_GB2312" w:hAnsi="仿宋" w:cs="仿宋" w:hint="eastAsia"/>
          <w:sz w:val="32"/>
          <w:szCs w:val="32"/>
        </w:rPr>
        <w:t>PML-</w:t>
      </w:r>
      <w:proofErr w:type="spellStart"/>
      <w:r>
        <w:rPr>
          <w:rFonts w:ascii="仿宋_GB2312" w:eastAsia="仿宋_GB2312" w:hAnsi="仿宋" w:cs="仿宋" w:hint="eastAsia"/>
          <w:sz w:val="32"/>
          <w:szCs w:val="32"/>
        </w:rPr>
        <w:t>RARa</w:t>
      </w:r>
      <w:proofErr w:type="spellEnd"/>
      <w:r>
        <w:rPr>
          <w:rFonts w:ascii="仿宋_GB2312" w:eastAsia="仿宋_GB2312" w:hAnsi="仿宋" w:cs="仿宋" w:hint="eastAsia"/>
          <w:sz w:val="32"/>
          <w:szCs w:val="32"/>
        </w:rPr>
        <w:t>融合基因以及变异型。</w:t>
      </w:r>
      <w:r>
        <w:rPr>
          <w:rFonts w:ascii="仿宋_GB2312" w:eastAsia="仿宋_GB2312" w:hAnsi="仿宋" w:cs="仿宋" w:hint="eastAsia"/>
          <w:sz w:val="32"/>
          <w:szCs w:val="32"/>
        </w:rPr>
        <w:t>PCR+</w:t>
      </w:r>
      <w:r>
        <w:rPr>
          <w:rFonts w:ascii="仿宋_GB2312" w:eastAsia="仿宋_GB2312" w:hAnsi="仿宋" w:cs="仿宋" w:hint="eastAsia"/>
          <w:sz w:val="32"/>
          <w:szCs w:val="32"/>
        </w:rPr>
        <w:t>测序检测</w:t>
      </w:r>
      <w:r>
        <w:rPr>
          <w:rFonts w:ascii="仿宋_GB2312" w:eastAsia="仿宋_GB2312" w:hAnsi="仿宋" w:cs="仿宋" w:hint="eastAsia"/>
          <w:sz w:val="32"/>
          <w:szCs w:val="32"/>
        </w:rPr>
        <w:t>Flt3-ITD</w:t>
      </w:r>
      <w:r>
        <w:rPr>
          <w:rFonts w:ascii="仿宋_GB2312" w:eastAsia="仿宋_GB2312" w:hAnsi="仿宋" w:cs="仿宋" w:hint="eastAsia"/>
          <w:sz w:val="32"/>
          <w:szCs w:val="32"/>
        </w:rPr>
        <w:t>突变</w:t>
      </w:r>
      <w:r>
        <w:rPr>
          <w:rFonts w:ascii="仿宋_GB2312" w:eastAsia="仿宋_GB2312" w:hAnsi="仿宋" w:cs="仿宋"/>
          <w:sz w:val="32"/>
          <w:szCs w:val="32"/>
        </w:rPr>
        <w:t>。</w:t>
      </w:r>
    </w:p>
    <w:p w:rsidR="00881EAB" w:rsidRDefault="00EA1A7C">
      <w:pPr>
        <w:pStyle w:val="Default"/>
        <w:spacing w:line="360" w:lineRule="auto"/>
        <w:ind w:firstLineChars="150" w:firstLine="482"/>
        <w:rPr>
          <w:rFonts w:ascii="楷体" w:eastAsia="楷体" w:hAnsi="楷体" w:cs="仿宋"/>
          <w:b/>
          <w:sz w:val="32"/>
          <w:szCs w:val="32"/>
        </w:rPr>
      </w:pPr>
      <w:r>
        <w:rPr>
          <w:rFonts w:ascii="楷体" w:eastAsia="楷体" w:hAnsi="楷体" w:cs="仿宋" w:hint="eastAsia"/>
          <w:b/>
          <w:sz w:val="32"/>
          <w:szCs w:val="32"/>
        </w:rPr>
        <w:t>（三）</w:t>
      </w:r>
      <w:r>
        <w:rPr>
          <w:rFonts w:ascii="楷体" w:eastAsia="楷体" w:hAnsi="楷体" w:cs="仿宋"/>
          <w:b/>
          <w:sz w:val="32"/>
          <w:szCs w:val="32"/>
        </w:rPr>
        <w:t>危险度分层（依据外周血白细胞和分子生物学）</w:t>
      </w:r>
      <w:r>
        <w:rPr>
          <w:rFonts w:ascii="楷体" w:eastAsia="楷体" w:hAnsi="楷体" w:cs="仿宋" w:hint="eastAsia"/>
          <w:b/>
          <w:sz w:val="32"/>
          <w:szCs w:val="32"/>
        </w:rPr>
        <w:t>。</w:t>
      </w:r>
    </w:p>
    <w:p w:rsidR="00881EAB" w:rsidRDefault="00EA1A7C">
      <w:pPr>
        <w:pStyle w:val="Default"/>
        <w:spacing w:line="360" w:lineRule="auto"/>
        <w:ind w:firstLineChars="150" w:firstLine="48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1.</w:t>
      </w:r>
      <w:proofErr w:type="gramStart"/>
      <w:r>
        <w:rPr>
          <w:rFonts w:ascii="仿宋_GB2312" w:eastAsia="仿宋_GB2312" w:hAnsi="仿宋" w:cs="仿宋" w:hint="eastAsia"/>
          <w:sz w:val="32"/>
          <w:szCs w:val="32"/>
        </w:rPr>
        <w:t>低危组</w:t>
      </w:r>
      <w:proofErr w:type="gramEnd"/>
      <w:r>
        <w:rPr>
          <w:rFonts w:ascii="仿宋_GB2312" w:eastAsia="仿宋_GB2312" w:hAnsi="仿宋" w:cs="仿宋" w:hint="eastAsia"/>
          <w:sz w:val="32"/>
          <w:szCs w:val="32"/>
        </w:rPr>
        <w:t>：</w:t>
      </w:r>
      <w:r>
        <w:rPr>
          <w:rFonts w:ascii="仿宋_GB2312" w:eastAsia="仿宋_GB2312" w:hAnsi="仿宋" w:cs="仿宋" w:hint="eastAsia"/>
          <w:sz w:val="32"/>
          <w:szCs w:val="32"/>
        </w:rPr>
        <w:t>WBC&lt;10</w:t>
      </w:r>
      <w:r>
        <w:rPr>
          <w:rFonts w:ascii="仿宋_GB2312" w:eastAsia="仿宋_GB2312" w:hAnsi="仿宋" w:cs="仿宋" w:hint="eastAsia"/>
          <w:sz w:val="32"/>
          <w:szCs w:val="32"/>
        </w:rPr>
        <w:t>×</w:t>
      </w:r>
      <w:r>
        <w:rPr>
          <w:rFonts w:ascii="仿宋_GB2312" w:eastAsia="仿宋_GB2312" w:hAnsi="仿宋" w:cs="仿宋" w:hint="eastAsia"/>
          <w:sz w:val="32"/>
          <w:szCs w:val="32"/>
        </w:rPr>
        <w:t>10</w:t>
      </w:r>
      <w:r>
        <w:rPr>
          <w:rFonts w:ascii="仿宋_GB2312" w:eastAsia="仿宋_GB2312" w:hAnsi="仿宋" w:cs="仿宋" w:hint="eastAsia"/>
          <w:sz w:val="32"/>
          <w:szCs w:val="32"/>
          <w:vertAlign w:val="superscript"/>
        </w:rPr>
        <w:t>9</w:t>
      </w:r>
      <w:r>
        <w:rPr>
          <w:rFonts w:ascii="仿宋_GB2312" w:eastAsia="仿宋_GB2312" w:hAnsi="仿宋" w:cs="仿宋" w:hint="eastAsia"/>
          <w:sz w:val="32"/>
          <w:szCs w:val="32"/>
        </w:rPr>
        <w:t>/L</w:t>
      </w:r>
      <w:r>
        <w:rPr>
          <w:rFonts w:ascii="仿宋_GB2312" w:eastAsia="仿宋_GB2312" w:hAnsi="仿宋" w:cs="仿宋" w:hint="eastAsia"/>
          <w:sz w:val="32"/>
          <w:szCs w:val="32"/>
        </w:rPr>
        <w:t>；</w:t>
      </w:r>
    </w:p>
    <w:p w:rsidR="00881EAB" w:rsidRDefault="00EA1A7C">
      <w:pPr>
        <w:pStyle w:val="Default"/>
        <w:spacing w:line="360" w:lineRule="auto"/>
        <w:ind w:firstLineChars="150" w:firstLine="48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2.</w:t>
      </w:r>
      <w:r>
        <w:rPr>
          <w:rFonts w:ascii="仿宋_GB2312" w:eastAsia="仿宋_GB2312" w:hAnsi="仿宋" w:cs="仿宋" w:hint="eastAsia"/>
          <w:sz w:val="32"/>
          <w:szCs w:val="32"/>
        </w:rPr>
        <w:t>高危组：</w:t>
      </w:r>
      <w:r>
        <w:rPr>
          <w:rFonts w:ascii="仿宋_GB2312" w:eastAsia="仿宋_GB2312" w:hAnsi="仿宋" w:cs="仿宋" w:hint="eastAsia"/>
          <w:sz w:val="32"/>
          <w:szCs w:val="32"/>
        </w:rPr>
        <w:t>WBC</w:t>
      </w:r>
      <w:r>
        <w:rPr>
          <w:rFonts w:ascii="仿宋_GB2312" w:eastAsia="仿宋_GB2312" w:hAnsi="仿宋" w:cs="仿宋" w:hint="eastAsia"/>
          <w:sz w:val="32"/>
          <w:szCs w:val="32"/>
        </w:rPr>
        <w:t>≥</w:t>
      </w:r>
      <w:r>
        <w:rPr>
          <w:rFonts w:ascii="仿宋_GB2312" w:eastAsia="仿宋_GB2312" w:hAnsi="仿宋" w:cs="仿宋" w:hint="eastAsia"/>
          <w:sz w:val="32"/>
          <w:szCs w:val="32"/>
        </w:rPr>
        <w:t>10</w:t>
      </w:r>
      <w:r>
        <w:rPr>
          <w:rFonts w:ascii="仿宋_GB2312" w:eastAsia="仿宋_GB2312" w:hAnsi="仿宋" w:cs="仿宋" w:hint="eastAsia"/>
          <w:sz w:val="32"/>
          <w:szCs w:val="32"/>
        </w:rPr>
        <w:t>×</w:t>
      </w:r>
      <w:r>
        <w:rPr>
          <w:rFonts w:ascii="仿宋_GB2312" w:eastAsia="仿宋_GB2312" w:hAnsi="仿宋" w:cs="仿宋" w:hint="eastAsia"/>
          <w:sz w:val="32"/>
          <w:szCs w:val="32"/>
        </w:rPr>
        <w:t>10</w:t>
      </w:r>
      <w:r>
        <w:rPr>
          <w:rFonts w:ascii="仿宋_GB2312" w:eastAsia="仿宋_GB2312" w:hAnsi="仿宋" w:cs="仿宋" w:hint="eastAsia"/>
          <w:sz w:val="32"/>
          <w:szCs w:val="32"/>
          <w:vertAlign w:val="superscript"/>
        </w:rPr>
        <w:t>9</w:t>
      </w:r>
      <w:r>
        <w:rPr>
          <w:rFonts w:ascii="仿宋_GB2312" w:eastAsia="仿宋_GB2312" w:hAnsi="仿宋" w:cs="仿宋" w:hint="eastAsia"/>
          <w:sz w:val="32"/>
          <w:szCs w:val="32"/>
        </w:rPr>
        <w:t>/L</w:t>
      </w:r>
      <w:r>
        <w:rPr>
          <w:rFonts w:ascii="仿宋_GB2312" w:eastAsia="仿宋_GB2312" w:hAnsi="仿宋" w:cs="仿宋" w:hint="eastAsia"/>
          <w:sz w:val="32"/>
          <w:szCs w:val="32"/>
        </w:rPr>
        <w:t>或</w:t>
      </w:r>
      <w:r>
        <w:rPr>
          <w:rFonts w:ascii="仿宋_GB2312" w:eastAsia="仿宋_GB2312" w:hAnsi="仿宋" w:cs="仿宋" w:hint="eastAsia"/>
          <w:sz w:val="32"/>
          <w:szCs w:val="32"/>
        </w:rPr>
        <w:t>/</w:t>
      </w:r>
      <w:r>
        <w:rPr>
          <w:rFonts w:ascii="仿宋_GB2312" w:eastAsia="仿宋_GB2312" w:hAnsi="仿宋" w:cs="仿宋" w:hint="eastAsia"/>
          <w:sz w:val="32"/>
          <w:szCs w:val="32"/>
        </w:rPr>
        <w:t>和</w:t>
      </w:r>
      <w:r>
        <w:rPr>
          <w:rFonts w:ascii="仿宋_GB2312" w:eastAsia="仿宋_GB2312" w:hAnsi="仿宋" w:cs="仿宋" w:hint="eastAsia"/>
          <w:sz w:val="32"/>
          <w:szCs w:val="32"/>
        </w:rPr>
        <w:t>Flt3-ITD</w:t>
      </w:r>
      <w:r>
        <w:rPr>
          <w:rFonts w:ascii="仿宋_GB2312" w:eastAsia="仿宋_GB2312" w:hAnsi="仿宋" w:cs="仿宋" w:hint="eastAsia"/>
          <w:sz w:val="32"/>
          <w:szCs w:val="32"/>
        </w:rPr>
        <w:t>突变者。</w:t>
      </w:r>
    </w:p>
    <w:p w:rsidR="00881EAB" w:rsidRDefault="00EA1A7C">
      <w:pPr>
        <w:pStyle w:val="Default"/>
        <w:spacing w:line="360" w:lineRule="auto"/>
        <w:ind w:firstLineChars="150" w:firstLine="482"/>
        <w:rPr>
          <w:rFonts w:ascii="楷体" w:eastAsia="楷体" w:hAnsi="楷体" w:cs="仿宋"/>
          <w:b/>
          <w:sz w:val="32"/>
          <w:szCs w:val="32"/>
        </w:rPr>
      </w:pPr>
      <w:r>
        <w:rPr>
          <w:rFonts w:ascii="楷体" w:eastAsia="楷体" w:hAnsi="楷体" w:cs="仿宋" w:hint="eastAsia"/>
          <w:b/>
          <w:sz w:val="32"/>
          <w:szCs w:val="32"/>
        </w:rPr>
        <w:t>（</w:t>
      </w:r>
      <w:r>
        <w:rPr>
          <w:rFonts w:ascii="楷体" w:eastAsia="楷体" w:hAnsi="楷体" w:cs="仿宋"/>
          <w:b/>
          <w:sz w:val="32"/>
          <w:szCs w:val="32"/>
        </w:rPr>
        <w:t>四</w:t>
      </w:r>
      <w:r>
        <w:rPr>
          <w:rFonts w:ascii="楷体" w:eastAsia="楷体" w:hAnsi="楷体" w:cs="仿宋" w:hint="eastAsia"/>
          <w:b/>
          <w:sz w:val="32"/>
          <w:szCs w:val="32"/>
        </w:rPr>
        <w:t>）</w:t>
      </w:r>
      <w:r>
        <w:rPr>
          <w:rFonts w:ascii="楷体" w:eastAsia="楷体" w:hAnsi="楷体" w:cs="仿宋"/>
          <w:b/>
          <w:sz w:val="32"/>
          <w:szCs w:val="32"/>
        </w:rPr>
        <w:t>选择治疗方案的依据</w:t>
      </w:r>
      <w:r>
        <w:rPr>
          <w:rFonts w:ascii="楷体" w:eastAsia="楷体" w:hAnsi="楷体" w:cs="仿宋" w:hint="eastAsia"/>
          <w:b/>
          <w:sz w:val="32"/>
          <w:szCs w:val="32"/>
        </w:rPr>
        <w:t>。</w:t>
      </w:r>
    </w:p>
    <w:p w:rsidR="00881EAB" w:rsidRDefault="00EA1A7C">
      <w:pPr>
        <w:pStyle w:val="Default"/>
        <w:spacing w:line="360" w:lineRule="auto"/>
        <w:ind w:firstLineChars="150" w:firstLine="48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根据《</w:t>
      </w:r>
      <w:r>
        <w:rPr>
          <w:rFonts w:ascii="仿宋_GB2312" w:eastAsia="仿宋_GB2312" w:hAnsi="仿宋" w:cs="仿宋" w:hint="eastAsia"/>
          <w:sz w:val="32"/>
          <w:szCs w:val="32"/>
        </w:rPr>
        <w:t>NCCN AML/APL2014-2016</w:t>
      </w:r>
      <w:r>
        <w:rPr>
          <w:rFonts w:ascii="仿宋_GB2312" w:eastAsia="仿宋_GB2312" w:hAnsi="仿宋" w:cs="仿宋" w:hint="eastAsia"/>
          <w:sz w:val="32"/>
          <w:szCs w:val="32"/>
        </w:rPr>
        <w:t>指南》，中国医科大学附属盛京医院小儿血液及肿瘤内科《</w:t>
      </w:r>
      <w:r>
        <w:rPr>
          <w:rFonts w:ascii="仿宋_GB2312" w:eastAsia="仿宋_GB2312" w:hAnsi="仿宋" w:cs="仿宋" w:hint="eastAsia"/>
          <w:sz w:val="32"/>
          <w:szCs w:val="32"/>
        </w:rPr>
        <w:t>2015</w:t>
      </w:r>
      <w:r>
        <w:rPr>
          <w:rFonts w:ascii="仿宋_GB2312" w:eastAsia="仿宋_GB2312" w:hAnsi="仿宋" w:cs="仿宋" w:hint="eastAsia"/>
          <w:sz w:val="32"/>
          <w:szCs w:val="32"/>
        </w:rPr>
        <w:t>小儿血液病诊疗规范》。</w:t>
      </w:r>
    </w:p>
    <w:p w:rsidR="00881EAB" w:rsidRDefault="00EA1A7C">
      <w:pPr>
        <w:pStyle w:val="Default"/>
        <w:spacing w:line="360" w:lineRule="auto"/>
        <w:ind w:firstLineChars="150" w:firstLine="48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1.</w:t>
      </w:r>
      <w:r>
        <w:rPr>
          <w:rFonts w:ascii="仿宋_GB2312" w:eastAsia="仿宋_GB2312" w:hAnsi="仿宋" w:cs="仿宋"/>
          <w:sz w:val="32"/>
          <w:szCs w:val="32"/>
        </w:rPr>
        <w:t>诱导治疗</w:t>
      </w:r>
      <w:r>
        <w:rPr>
          <w:rFonts w:ascii="仿宋_GB2312" w:eastAsia="仿宋_GB2312" w:hAnsi="仿宋" w:cs="仿宋" w:hint="eastAsia"/>
          <w:sz w:val="32"/>
          <w:szCs w:val="32"/>
        </w:rPr>
        <w:t xml:space="preserve"> </w:t>
      </w:r>
    </w:p>
    <w:p w:rsidR="00881EAB" w:rsidRDefault="00EA1A7C">
      <w:pPr>
        <w:pStyle w:val="Default"/>
        <w:spacing w:line="360" w:lineRule="auto"/>
        <w:ind w:firstLineChars="200" w:firstLine="640"/>
        <w:rPr>
          <w:rFonts w:ascii="仿宋_GB2312" w:eastAsia="仿宋_GB2312" w:hAnsi="仿宋" w:cs="仿宋"/>
          <w:color w:val="auto"/>
          <w:sz w:val="32"/>
          <w:szCs w:val="32"/>
        </w:rPr>
      </w:pPr>
      <w:r>
        <w:rPr>
          <w:rFonts w:ascii="仿宋_GB2312" w:eastAsia="仿宋_GB2312" w:hAnsi="Times New Roman" w:cs="Times New Roman" w:hint="eastAsia"/>
          <w:color w:val="auto"/>
          <w:sz w:val="32"/>
          <w:szCs w:val="32"/>
        </w:rPr>
        <w:t>亚砷酸</w:t>
      </w:r>
      <w:r>
        <w:rPr>
          <w:rFonts w:ascii="仿宋_GB2312" w:eastAsia="仿宋_GB2312" w:hAnsi="Times New Roman" w:cs="Times New Roman"/>
          <w:color w:val="auto"/>
          <w:sz w:val="32"/>
          <w:szCs w:val="32"/>
        </w:rPr>
        <w:t>（</w:t>
      </w:r>
      <w:r>
        <w:rPr>
          <w:rFonts w:ascii="仿宋_GB2312" w:eastAsia="仿宋_GB2312" w:hAnsi="Times New Roman" w:cs="Times New Roman" w:hint="eastAsia"/>
          <w:color w:val="auto"/>
          <w:sz w:val="32"/>
          <w:szCs w:val="32"/>
        </w:rPr>
        <w:t>A</w:t>
      </w:r>
      <w:r>
        <w:rPr>
          <w:rFonts w:ascii="仿宋_GB2312" w:eastAsia="仿宋_GB2312" w:hAnsi="Times New Roman" w:cs="Times New Roman"/>
          <w:color w:val="auto"/>
          <w:sz w:val="32"/>
          <w:szCs w:val="32"/>
        </w:rPr>
        <w:t>s</w:t>
      </w:r>
      <w:r>
        <w:rPr>
          <w:rFonts w:ascii="仿宋_GB2312" w:eastAsia="仿宋_GB2312" w:hAnsi="Times New Roman" w:cs="Times New Roman"/>
          <w:color w:val="auto"/>
          <w:sz w:val="32"/>
          <w:szCs w:val="32"/>
          <w:vertAlign w:val="subscript"/>
        </w:rPr>
        <w:t>2</w:t>
      </w:r>
      <w:r>
        <w:rPr>
          <w:rFonts w:ascii="仿宋_GB2312" w:eastAsia="仿宋_GB2312" w:hAnsi="Times New Roman" w:cs="Times New Roman"/>
          <w:color w:val="auto"/>
          <w:sz w:val="32"/>
          <w:szCs w:val="32"/>
        </w:rPr>
        <w:t>O</w:t>
      </w:r>
      <w:r>
        <w:rPr>
          <w:rFonts w:ascii="仿宋_GB2312" w:eastAsia="仿宋_GB2312" w:hAnsi="Times New Roman" w:cs="Times New Roman"/>
          <w:color w:val="auto"/>
          <w:sz w:val="32"/>
          <w:szCs w:val="32"/>
          <w:vertAlign w:val="subscript"/>
        </w:rPr>
        <w:t>3</w:t>
      </w:r>
      <w:r>
        <w:rPr>
          <w:rFonts w:ascii="仿宋_GB2312" w:eastAsia="仿宋_GB2312" w:hAnsi="Times New Roman" w:cs="Times New Roman" w:hint="eastAsia"/>
          <w:color w:val="auto"/>
          <w:sz w:val="32"/>
          <w:szCs w:val="32"/>
        </w:rPr>
        <w:t>）：</w:t>
      </w:r>
      <w:r>
        <w:rPr>
          <w:rFonts w:ascii="仿宋_GB2312" w:eastAsia="仿宋_GB2312" w:hAnsi="Times New Roman" w:cs="Times New Roman" w:hint="eastAsia"/>
          <w:color w:val="auto"/>
          <w:sz w:val="32"/>
          <w:szCs w:val="32"/>
        </w:rPr>
        <w:t>0</w:t>
      </w:r>
      <w:r>
        <w:rPr>
          <w:rFonts w:ascii="仿宋_GB2312" w:eastAsia="仿宋_GB2312" w:hAnsi="Times New Roman" w:cs="Times New Roman"/>
          <w:color w:val="auto"/>
          <w:sz w:val="32"/>
          <w:szCs w:val="32"/>
        </w:rPr>
        <w:t>.2</w:t>
      </w:r>
      <w:r>
        <w:rPr>
          <w:rFonts w:ascii="仿宋" w:eastAsia="仿宋" w:hAnsi="仿宋" w:cs="Times New Roman" w:hint="eastAsia"/>
          <w:color w:val="auto"/>
          <w:sz w:val="32"/>
          <w:szCs w:val="32"/>
        </w:rPr>
        <w:t>－</w:t>
      </w:r>
      <w:r>
        <w:rPr>
          <w:rFonts w:ascii="仿宋_GB2312" w:eastAsia="仿宋_GB2312" w:hAnsi="仿宋" w:cs="仿宋" w:hint="eastAsia"/>
          <w:color w:val="auto"/>
          <w:sz w:val="32"/>
          <w:szCs w:val="32"/>
        </w:rPr>
        <w:t>0</w:t>
      </w:r>
      <w:r>
        <w:rPr>
          <w:rFonts w:ascii="仿宋_GB2312" w:eastAsia="仿宋_GB2312" w:hAnsi="仿宋" w:cs="仿宋"/>
          <w:color w:val="auto"/>
          <w:sz w:val="32"/>
          <w:szCs w:val="32"/>
        </w:rPr>
        <w:t>.3mg/(</w:t>
      </w:r>
      <w:proofErr w:type="spellStart"/>
      <w:r>
        <w:rPr>
          <w:rFonts w:ascii="仿宋_GB2312" w:eastAsia="仿宋_GB2312" w:hAnsi="仿宋" w:cs="仿宋"/>
          <w:color w:val="auto"/>
          <w:sz w:val="32"/>
          <w:szCs w:val="32"/>
        </w:rPr>
        <w:t>Kg.d</w:t>
      </w:r>
      <w:proofErr w:type="spellEnd"/>
      <w:r>
        <w:rPr>
          <w:rFonts w:ascii="仿宋_GB2312" w:eastAsia="仿宋_GB2312" w:hAnsi="仿宋" w:cs="仿宋" w:hint="eastAsia"/>
          <w:color w:val="auto"/>
          <w:sz w:val="32"/>
          <w:szCs w:val="32"/>
        </w:rPr>
        <w:t>)</w:t>
      </w:r>
      <w:r>
        <w:rPr>
          <w:rFonts w:ascii="仿宋_GB2312" w:eastAsia="仿宋_GB2312" w:hAnsi="仿宋" w:cs="仿宋"/>
          <w:color w:val="auto"/>
          <w:sz w:val="32"/>
          <w:szCs w:val="32"/>
        </w:rPr>
        <w:t>，</w:t>
      </w:r>
      <w:r>
        <w:rPr>
          <w:rFonts w:ascii="仿宋_GB2312" w:eastAsia="仿宋_GB2312" w:hAnsi="仿宋" w:cs="仿宋"/>
          <w:color w:val="auto"/>
          <w:sz w:val="32"/>
          <w:szCs w:val="32"/>
        </w:rPr>
        <w:t>d1</w:t>
      </w:r>
      <w:r>
        <w:rPr>
          <w:rFonts w:ascii="仿宋" w:eastAsia="仿宋" w:hAnsi="仿宋" w:cs="Times New Roman" w:hint="eastAsia"/>
          <w:color w:val="auto"/>
          <w:sz w:val="32"/>
          <w:szCs w:val="32"/>
        </w:rPr>
        <w:t>－</w:t>
      </w:r>
      <w:r>
        <w:rPr>
          <w:rFonts w:ascii="仿宋_GB2312" w:eastAsia="仿宋_GB2312" w:hAnsi="仿宋" w:cs="仿宋"/>
          <w:color w:val="auto"/>
          <w:sz w:val="32"/>
          <w:szCs w:val="32"/>
        </w:rPr>
        <w:t>40</w:t>
      </w:r>
      <w:r>
        <w:rPr>
          <w:rFonts w:ascii="仿宋_GB2312" w:eastAsia="仿宋_GB2312" w:hAnsi="仿宋" w:cs="仿宋" w:hint="eastAsia"/>
          <w:color w:val="auto"/>
          <w:sz w:val="32"/>
          <w:szCs w:val="32"/>
        </w:rPr>
        <w:t>或</w:t>
      </w:r>
      <w:r>
        <w:rPr>
          <w:rFonts w:ascii="仿宋_GB2312" w:eastAsia="仿宋_GB2312" w:hAnsi="仿宋" w:cs="仿宋"/>
          <w:color w:val="auto"/>
          <w:sz w:val="32"/>
          <w:szCs w:val="32"/>
        </w:rPr>
        <w:t>更长，静脉滴注</w:t>
      </w:r>
      <w:r>
        <w:rPr>
          <w:rFonts w:ascii="仿宋_GB2312" w:eastAsia="仿宋_GB2312" w:hAnsi="仿宋" w:cs="仿宋" w:hint="eastAsia"/>
          <w:color w:val="auto"/>
          <w:sz w:val="32"/>
          <w:szCs w:val="32"/>
        </w:rPr>
        <w:t>5</w:t>
      </w:r>
      <w:r>
        <w:rPr>
          <w:rFonts w:ascii="仿宋" w:eastAsia="仿宋" w:hAnsi="仿宋" w:cs="Times New Roman" w:hint="eastAsia"/>
          <w:color w:val="auto"/>
          <w:sz w:val="32"/>
          <w:szCs w:val="32"/>
        </w:rPr>
        <w:t>－</w:t>
      </w:r>
      <w:r>
        <w:rPr>
          <w:rFonts w:ascii="仿宋_GB2312" w:eastAsia="仿宋_GB2312" w:hAnsi="仿宋" w:cs="仿宋"/>
          <w:color w:val="auto"/>
          <w:sz w:val="32"/>
          <w:szCs w:val="32"/>
        </w:rPr>
        <w:t>6h</w:t>
      </w:r>
      <w:r>
        <w:rPr>
          <w:rFonts w:ascii="仿宋_GB2312" w:eastAsia="仿宋_GB2312" w:hAnsi="仿宋" w:cs="仿宋" w:hint="eastAsia"/>
          <w:color w:val="auto"/>
          <w:sz w:val="32"/>
          <w:szCs w:val="32"/>
        </w:rPr>
        <w:t>。</w:t>
      </w:r>
    </w:p>
    <w:p w:rsidR="00881EAB" w:rsidRDefault="00EA1A7C">
      <w:pPr>
        <w:pStyle w:val="Default"/>
        <w:spacing w:line="360" w:lineRule="auto"/>
        <w:ind w:firstLineChars="200" w:firstLine="640"/>
        <w:rPr>
          <w:rFonts w:ascii="仿宋_GB2312" w:eastAsia="仿宋_GB2312" w:hAnsi="仿宋" w:cs="仿宋"/>
          <w:color w:val="auto"/>
          <w:sz w:val="32"/>
          <w:szCs w:val="32"/>
        </w:rPr>
      </w:pPr>
      <w:r>
        <w:rPr>
          <w:rFonts w:ascii="仿宋_GB2312" w:eastAsia="仿宋_GB2312" w:hAnsi="仿宋" w:cs="仿宋" w:hint="eastAsia"/>
          <w:color w:val="auto"/>
          <w:sz w:val="32"/>
          <w:szCs w:val="32"/>
        </w:rPr>
        <w:t>注意</w:t>
      </w:r>
      <w:r>
        <w:rPr>
          <w:rFonts w:ascii="仿宋_GB2312" w:eastAsia="仿宋_GB2312" w:hAnsi="仿宋" w:cs="仿宋"/>
          <w:color w:val="auto"/>
          <w:sz w:val="32"/>
          <w:szCs w:val="32"/>
        </w:rPr>
        <w:t>：</w:t>
      </w:r>
      <w:r>
        <w:rPr>
          <w:rFonts w:ascii="仿宋_GB2312" w:eastAsia="仿宋_GB2312" w:hAnsi="仿宋" w:cs="仿宋" w:hint="eastAsia"/>
          <w:color w:val="auto"/>
          <w:sz w:val="32"/>
          <w:szCs w:val="32"/>
        </w:rPr>
        <w:t>（</w:t>
      </w:r>
      <w:r>
        <w:rPr>
          <w:rFonts w:ascii="仿宋_GB2312" w:eastAsia="仿宋_GB2312" w:hAnsi="仿宋" w:cs="仿宋" w:hint="eastAsia"/>
          <w:color w:val="auto"/>
          <w:sz w:val="32"/>
          <w:szCs w:val="32"/>
        </w:rPr>
        <w:t>1</w:t>
      </w:r>
      <w:r>
        <w:rPr>
          <w:rFonts w:ascii="仿宋_GB2312" w:eastAsia="仿宋_GB2312" w:hAnsi="仿宋" w:cs="仿宋" w:hint="eastAsia"/>
          <w:color w:val="auto"/>
          <w:sz w:val="32"/>
          <w:szCs w:val="32"/>
        </w:rPr>
        <w:t>）</w:t>
      </w:r>
      <w:r>
        <w:rPr>
          <w:rFonts w:ascii="仿宋_GB2312" w:eastAsia="仿宋_GB2312" w:hAnsi="Times New Roman" w:cs="Times New Roman" w:hint="eastAsia"/>
          <w:color w:val="auto"/>
          <w:sz w:val="32"/>
          <w:szCs w:val="32"/>
        </w:rPr>
        <w:t>A</w:t>
      </w:r>
      <w:r>
        <w:rPr>
          <w:rFonts w:ascii="仿宋_GB2312" w:eastAsia="仿宋_GB2312" w:hAnsi="Times New Roman" w:cs="Times New Roman"/>
          <w:color w:val="auto"/>
          <w:sz w:val="32"/>
          <w:szCs w:val="32"/>
        </w:rPr>
        <w:t>s</w:t>
      </w:r>
      <w:r>
        <w:rPr>
          <w:rFonts w:ascii="仿宋_GB2312" w:eastAsia="仿宋_GB2312" w:hAnsi="Times New Roman" w:cs="Times New Roman"/>
          <w:color w:val="auto"/>
          <w:sz w:val="32"/>
          <w:szCs w:val="32"/>
          <w:vertAlign w:val="subscript"/>
        </w:rPr>
        <w:t>2</w:t>
      </w:r>
      <w:r>
        <w:rPr>
          <w:rFonts w:ascii="仿宋_GB2312" w:eastAsia="仿宋_GB2312" w:hAnsi="Times New Roman" w:cs="Times New Roman"/>
          <w:color w:val="auto"/>
          <w:sz w:val="32"/>
          <w:szCs w:val="32"/>
        </w:rPr>
        <w:t>O</w:t>
      </w:r>
      <w:r>
        <w:rPr>
          <w:rFonts w:ascii="仿宋_GB2312" w:eastAsia="仿宋_GB2312" w:hAnsi="Times New Roman" w:cs="Times New Roman"/>
          <w:color w:val="auto"/>
          <w:sz w:val="32"/>
          <w:szCs w:val="32"/>
          <w:vertAlign w:val="subscript"/>
        </w:rPr>
        <w:t>3</w:t>
      </w:r>
      <w:r>
        <w:rPr>
          <w:rFonts w:ascii="仿宋_GB2312" w:eastAsia="仿宋_GB2312" w:hAnsi="仿宋" w:cs="仿宋" w:hint="eastAsia"/>
          <w:color w:val="auto"/>
          <w:sz w:val="32"/>
          <w:szCs w:val="32"/>
        </w:rPr>
        <w:t>治疗</w:t>
      </w:r>
      <w:r>
        <w:rPr>
          <w:rFonts w:ascii="仿宋_GB2312" w:eastAsia="仿宋_GB2312" w:hAnsi="仿宋" w:cs="仿宋"/>
          <w:color w:val="auto"/>
          <w:sz w:val="32"/>
          <w:szCs w:val="32"/>
        </w:rPr>
        <w:t>后</w:t>
      </w:r>
      <w:r>
        <w:rPr>
          <w:rFonts w:ascii="仿宋_GB2312" w:eastAsia="仿宋_GB2312" w:hAnsi="仿宋" w:cs="仿宋" w:hint="eastAsia"/>
          <w:color w:val="auto"/>
          <w:sz w:val="32"/>
          <w:szCs w:val="32"/>
        </w:rPr>
        <w:t>d</w:t>
      </w:r>
      <w:r>
        <w:rPr>
          <w:rFonts w:ascii="仿宋_GB2312" w:eastAsia="仿宋_GB2312" w:hAnsi="仿宋" w:cs="仿宋"/>
          <w:color w:val="auto"/>
          <w:sz w:val="32"/>
          <w:szCs w:val="32"/>
        </w:rPr>
        <w:t>30-40</w:t>
      </w:r>
      <w:r>
        <w:rPr>
          <w:rFonts w:ascii="仿宋_GB2312" w:eastAsia="仿宋_GB2312" w:hAnsi="仿宋" w:cs="仿宋" w:hint="eastAsia"/>
          <w:color w:val="auto"/>
          <w:sz w:val="32"/>
          <w:szCs w:val="32"/>
        </w:rPr>
        <w:t>，</w:t>
      </w:r>
      <w:r>
        <w:rPr>
          <w:rFonts w:ascii="仿宋_GB2312" w:eastAsia="仿宋_GB2312" w:hAnsi="仿宋" w:cs="仿宋"/>
          <w:color w:val="auto"/>
          <w:sz w:val="32"/>
          <w:szCs w:val="32"/>
        </w:rPr>
        <w:t>复查骨髓</w:t>
      </w:r>
      <w:proofErr w:type="gramStart"/>
      <w:r>
        <w:rPr>
          <w:rFonts w:ascii="仿宋_GB2312" w:eastAsia="仿宋_GB2312" w:hAnsi="仿宋" w:cs="仿宋"/>
          <w:color w:val="auto"/>
          <w:sz w:val="32"/>
          <w:szCs w:val="32"/>
        </w:rPr>
        <w:t>象</w:t>
      </w:r>
      <w:proofErr w:type="gramEnd"/>
      <w:r>
        <w:rPr>
          <w:rFonts w:ascii="仿宋_GB2312" w:eastAsia="仿宋_GB2312" w:hAnsi="仿宋" w:cs="仿宋"/>
          <w:color w:val="auto"/>
          <w:sz w:val="32"/>
          <w:szCs w:val="32"/>
        </w:rPr>
        <w:t>，如果原始</w:t>
      </w:r>
      <w:r>
        <w:rPr>
          <w:rFonts w:ascii="仿宋_GB2312" w:eastAsia="仿宋_GB2312" w:hAnsi="仿宋" w:cs="仿宋"/>
          <w:color w:val="auto"/>
          <w:sz w:val="32"/>
          <w:szCs w:val="32"/>
        </w:rPr>
        <w:t>+</w:t>
      </w:r>
      <w:r>
        <w:rPr>
          <w:rFonts w:ascii="仿宋_GB2312" w:eastAsia="仿宋_GB2312" w:hAnsi="仿宋" w:cs="仿宋"/>
          <w:color w:val="auto"/>
          <w:sz w:val="32"/>
          <w:szCs w:val="32"/>
        </w:rPr>
        <w:t>早幼粒细胞</w:t>
      </w:r>
      <w:r>
        <w:rPr>
          <w:rFonts w:ascii="仿宋_GB2312" w:eastAsia="仿宋_GB2312" w:hAnsi="仿宋" w:cs="仿宋" w:hint="eastAsia"/>
          <w:color w:val="auto"/>
          <w:sz w:val="32"/>
          <w:szCs w:val="32"/>
        </w:rPr>
        <w:t>≤</w:t>
      </w:r>
      <w:r>
        <w:rPr>
          <w:rFonts w:ascii="仿宋_GB2312" w:eastAsia="仿宋_GB2312" w:hAnsi="仿宋" w:cs="仿宋" w:hint="eastAsia"/>
          <w:color w:val="auto"/>
          <w:sz w:val="32"/>
          <w:szCs w:val="32"/>
        </w:rPr>
        <w:t>20</w:t>
      </w:r>
      <w:r>
        <w:rPr>
          <w:rFonts w:ascii="仿宋_GB2312" w:eastAsia="仿宋_GB2312" w:hAnsi="仿宋" w:cs="仿宋"/>
          <w:color w:val="auto"/>
          <w:sz w:val="32"/>
          <w:szCs w:val="32"/>
        </w:rPr>
        <w:t>%</w:t>
      </w:r>
      <w:r>
        <w:rPr>
          <w:rFonts w:ascii="仿宋_GB2312" w:eastAsia="仿宋_GB2312" w:hAnsi="仿宋" w:cs="仿宋" w:hint="eastAsia"/>
          <w:color w:val="auto"/>
          <w:sz w:val="32"/>
          <w:szCs w:val="32"/>
        </w:rPr>
        <w:t>（</w:t>
      </w:r>
      <w:r>
        <w:rPr>
          <w:rFonts w:ascii="仿宋_GB2312" w:eastAsia="仿宋_GB2312" w:hAnsi="仿宋" w:cs="仿宋" w:hint="eastAsia"/>
          <w:color w:val="auto"/>
          <w:sz w:val="32"/>
          <w:szCs w:val="32"/>
        </w:rPr>
        <w:t>PR</w:t>
      </w:r>
      <w:r>
        <w:rPr>
          <w:rFonts w:ascii="仿宋_GB2312" w:eastAsia="仿宋_GB2312" w:hAnsi="仿宋" w:cs="仿宋"/>
          <w:color w:val="auto"/>
          <w:sz w:val="32"/>
          <w:szCs w:val="32"/>
        </w:rPr>
        <w:t>）</w:t>
      </w:r>
      <w:r>
        <w:rPr>
          <w:rFonts w:ascii="仿宋_GB2312" w:eastAsia="仿宋_GB2312" w:hAnsi="仿宋" w:cs="仿宋"/>
          <w:color w:val="auto"/>
          <w:sz w:val="32"/>
          <w:szCs w:val="32"/>
        </w:rPr>
        <w:t>,</w:t>
      </w:r>
      <w:r>
        <w:rPr>
          <w:rFonts w:ascii="仿宋_GB2312" w:eastAsia="仿宋_GB2312" w:hAnsi="仿宋" w:cs="仿宋" w:hint="eastAsia"/>
          <w:color w:val="auto"/>
          <w:sz w:val="32"/>
          <w:szCs w:val="32"/>
        </w:rPr>
        <w:t>则</w:t>
      </w:r>
      <w:r>
        <w:rPr>
          <w:rFonts w:ascii="仿宋_GB2312" w:eastAsia="仿宋_GB2312" w:hAnsi="仿宋" w:cs="仿宋"/>
          <w:color w:val="auto"/>
          <w:sz w:val="32"/>
          <w:szCs w:val="32"/>
        </w:rPr>
        <w:t>予化疗方案，以求迅速</w:t>
      </w:r>
      <w:r>
        <w:rPr>
          <w:rFonts w:ascii="仿宋_GB2312" w:eastAsia="仿宋_GB2312" w:hAnsi="仿宋" w:cs="仿宋" w:hint="eastAsia"/>
          <w:color w:val="auto"/>
          <w:sz w:val="32"/>
          <w:szCs w:val="32"/>
        </w:rPr>
        <w:t>CR,</w:t>
      </w:r>
      <w:r>
        <w:rPr>
          <w:rFonts w:ascii="仿宋_GB2312" w:eastAsia="仿宋_GB2312" w:hAnsi="仿宋" w:cs="仿宋" w:hint="eastAsia"/>
          <w:color w:val="auto"/>
          <w:sz w:val="32"/>
          <w:szCs w:val="32"/>
        </w:rPr>
        <w:t>此时</w:t>
      </w:r>
      <w:r>
        <w:rPr>
          <w:rFonts w:ascii="仿宋_GB2312" w:eastAsia="仿宋_GB2312" w:hAnsi="仿宋" w:cs="仿宋"/>
          <w:color w:val="auto"/>
          <w:sz w:val="32"/>
          <w:szCs w:val="32"/>
        </w:rPr>
        <w:t>发生</w:t>
      </w:r>
      <w:r>
        <w:rPr>
          <w:rFonts w:ascii="仿宋_GB2312" w:eastAsia="仿宋_GB2312" w:hAnsi="仿宋" w:cs="仿宋" w:hint="eastAsia"/>
          <w:color w:val="auto"/>
          <w:sz w:val="32"/>
          <w:szCs w:val="32"/>
        </w:rPr>
        <w:t>DIC</w:t>
      </w:r>
      <w:r>
        <w:rPr>
          <w:rFonts w:ascii="仿宋_GB2312" w:eastAsia="仿宋_GB2312" w:hAnsi="仿宋" w:cs="仿宋" w:hint="eastAsia"/>
          <w:color w:val="auto"/>
          <w:sz w:val="32"/>
          <w:szCs w:val="32"/>
        </w:rPr>
        <w:t>加重</w:t>
      </w:r>
      <w:r>
        <w:rPr>
          <w:rFonts w:ascii="仿宋_GB2312" w:eastAsia="仿宋_GB2312" w:hAnsi="仿宋" w:cs="仿宋"/>
          <w:color w:val="auto"/>
          <w:sz w:val="32"/>
          <w:szCs w:val="32"/>
        </w:rPr>
        <w:t>的机会较少</w:t>
      </w:r>
      <w:r>
        <w:rPr>
          <w:rFonts w:ascii="仿宋_GB2312" w:eastAsia="仿宋_GB2312" w:hAnsi="仿宋" w:cs="仿宋" w:hint="eastAsia"/>
          <w:color w:val="auto"/>
          <w:sz w:val="32"/>
          <w:szCs w:val="32"/>
        </w:rPr>
        <w:t>。</w:t>
      </w:r>
      <w:r>
        <w:rPr>
          <w:rFonts w:ascii="仿宋_GB2312" w:eastAsia="仿宋_GB2312" w:hAnsi="仿宋" w:cs="仿宋"/>
          <w:color w:val="auto"/>
          <w:sz w:val="32"/>
          <w:szCs w:val="32"/>
        </w:rPr>
        <w:t>如果</w:t>
      </w:r>
      <w:r>
        <w:rPr>
          <w:rFonts w:ascii="仿宋_GB2312" w:eastAsia="仿宋_GB2312" w:hAnsi="仿宋" w:cs="仿宋" w:hint="eastAsia"/>
          <w:color w:val="auto"/>
          <w:sz w:val="32"/>
          <w:szCs w:val="32"/>
        </w:rPr>
        <w:t>一直</w:t>
      </w:r>
      <w:r>
        <w:rPr>
          <w:rFonts w:ascii="仿宋_GB2312" w:eastAsia="仿宋_GB2312" w:hAnsi="仿宋" w:cs="仿宋"/>
          <w:color w:val="auto"/>
          <w:sz w:val="32"/>
          <w:szCs w:val="32"/>
        </w:rPr>
        <w:t>应用</w:t>
      </w:r>
      <w:r>
        <w:rPr>
          <w:rFonts w:ascii="仿宋_GB2312" w:eastAsia="仿宋_GB2312" w:hAnsi="Times New Roman" w:cs="Times New Roman" w:hint="eastAsia"/>
          <w:color w:val="auto"/>
          <w:sz w:val="32"/>
          <w:szCs w:val="32"/>
        </w:rPr>
        <w:t>A</w:t>
      </w:r>
      <w:r>
        <w:rPr>
          <w:rFonts w:ascii="仿宋_GB2312" w:eastAsia="仿宋_GB2312" w:hAnsi="Times New Roman" w:cs="Times New Roman"/>
          <w:color w:val="auto"/>
          <w:sz w:val="32"/>
          <w:szCs w:val="32"/>
        </w:rPr>
        <w:t>s</w:t>
      </w:r>
      <w:r>
        <w:rPr>
          <w:rFonts w:ascii="仿宋_GB2312" w:eastAsia="仿宋_GB2312" w:hAnsi="Times New Roman" w:cs="Times New Roman"/>
          <w:color w:val="auto"/>
          <w:sz w:val="32"/>
          <w:szCs w:val="32"/>
          <w:vertAlign w:val="subscript"/>
        </w:rPr>
        <w:t>2</w:t>
      </w:r>
      <w:r>
        <w:rPr>
          <w:rFonts w:ascii="仿宋_GB2312" w:eastAsia="仿宋_GB2312" w:hAnsi="Times New Roman" w:cs="Times New Roman"/>
          <w:color w:val="auto"/>
          <w:sz w:val="32"/>
          <w:szCs w:val="32"/>
        </w:rPr>
        <w:t>O</w:t>
      </w:r>
      <w:r>
        <w:rPr>
          <w:rFonts w:ascii="仿宋_GB2312" w:eastAsia="仿宋_GB2312" w:hAnsi="Times New Roman" w:cs="Times New Roman"/>
          <w:color w:val="auto"/>
          <w:sz w:val="32"/>
          <w:szCs w:val="32"/>
          <w:vertAlign w:val="subscript"/>
        </w:rPr>
        <w:t>3</w:t>
      </w:r>
      <w:r>
        <w:rPr>
          <w:rFonts w:ascii="仿宋_GB2312" w:eastAsia="仿宋_GB2312" w:hAnsi="仿宋" w:cs="仿宋" w:hint="eastAsia"/>
          <w:color w:val="auto"/>
          <w:sz w:val="32"/>
          <w:szCs w:val="32"/>
        </w:rPr>
        <w:t>，</w:t>
      </w:r>
      <w:r>
        <w:rPr>
          <w:rFonts w:ascii="仿宋_GB2312" w:eastAsia="仿宋_GB2312" w:hAnsi="仿宋" w:cs="仿宋"/>
          <w:color w:val="auto"/>
          <w:sz w:val="32"/>
          <w:szCs w:val="32"/>
        </w:rPr>
        <w:t>则</w:t>
      </w:r>
      <w:r>
        <w:rPr>
          <w:rFonts w:ascii="仿宋_GB2312" w:eastAsia="仿宋_GB2312" w:hAnsi="仿宋" w:cs="仿宋" w:hint="eastAsia"/>
          <w:color w:val="auto"/>
          <w:sz w:val="32"/>
          <w:szCs w:val="32"/>
        </w:rPr>
        <w:t>CR</w:t>
      </w:r>
      <w:r>
        <w:rPr>
          <w:rFonts w:ascii="仿宋_GB2312" w:eastAsia="仿宋_GB2312" w:hAnsi="仿宋" w:cs="仿宋" w:hint="eastAsia"/>
          <w:color w:val="auto"/>
          <w:sz w:val="32"/>
          <w:szCs w:val="32"/>
        </w:rPr>
        <w:t>较慢；</w:t>
      </w:r>
    </w:p>
    <w:p w:rsidR="00881EAB" w:rsidRDefault="00EA1A7C">
      <w:pPr>
        <w:pStyle w:val="Default"/>
        <w:spacing w:line="360" w:lineRule="auto"/>
        <w:ind w:firstLineChars="200" w:firstLine="640"/>
        <w:rPr>
          <w:rFonts w:ascii="仿宋_GB2312" w:eastAsia="仿宋_GB2312" w:hAnsi="仿宋" w:cs="仿宋"/>
          <w:color w:val="auto"/>
          <w:sz w:val="32"/>
          <w:szCs w:val="32"/>
        </w:rPr>
      </w:pPr>
      <w:r>
        <w:rPr>
          <w:rFonts w:ascii="仿宋_GB2312" w:eastAsia="仿宋_GB2312" w:hAnsi="仿宋" w:cs="仿宋" w:hint="eastAsia"/>
          <w:color w:val="auto"/>
          <w:sz w:val="32"/>
          <w:szCs w:val="32"/>
        </w:rPr>
        <w:t>（</w:t>
      </w:r>
      <w:r>
        <w:rPr>
          <w:rFonts w:ascii="仿宋_GB2312" w:eastAsia="仿宋_GB2312" w:hAnsi="仿宋" w:cs="仿宋" w:hint="eastAsia"/>
          <w:color w:val="auto"/>
          <w:sz w:val="32"/>
          <w:szCs w:val="32"/>
        </w:rPr>
        <w:t>2</w:t>
      </w:r>
      <w:r>
        <w:rPr>
          <w:rFonts w:ascii="仿宋_GB2312" w:eastAsia="仿宋_GB2312" w:hAnsi="仿宋" w:cs="仿宋" w:hint="eastAsia"/>
          <w:color w:val="auto"/>
          <w:sz w:val="32"/>
          <w:szCs w:val="32"/>
        </w:rPr>
        <w:t>）个别</w:t>
      </w:r>
      <w:r>
        <w:rPr>
          <w:rFonts w:ascii="仿宋_GB2312" w:eastAsia="仿宋_GB2312" w:hAnsi="仿宋" w:cs="仿宋"/>
          <w:color w:val="auto"/>
          <w:sz w:val="32"/>
          <w:szCs w:val="32"/>
        </w:rPr>
        <w:t>耐受良好者，可延长应用到</w:t>
      </w:r>
      <w:r>
        <w:rPr>
          <w:rFonts w:ascii="仿宋_GB2312" w:eastAsia="仿宋_GB2312" w:hAnsi="仿宋" w:cs="仿宋" w:hint="eastAsia"/>
          <w:color w:val="auto"/>
          <w:sz w:val="32"/>
          <w:szCs w:val="32"/>
        </w:rPr>
        <w:t>70</w:t>
      </w:r>
      <w:r>
        <w:rPr>
          <w:rFonts w:ascii="仿宋_GB2312" w:eastAsia="仿宋_GB2312" w:hAnsi="仿宋" w:cs="仿宋"/>
          <w:color w:val="auto"/>
          <w:sz w:val="32"/>
          <w:szCs w:val="32"/>
        </w:rPr>
        <w:t>d</w:t>
      </w:r>
      <w:r>
        <w:rPr>
          <w:rFonts w:ascii="仿宋_GB2312" w:eastAsia="仿宋_GB2312" w:hAnsi="仿宋" w:cs="仿宋" w:hint="eastAsia"/>
          <w:color w:val="auto"/>
          <w:sz w:val="32"/>
          <w:szCs w:val="32"/>
        </w:rPr>
        <w:t>左右</w:t>
      </w:r>
      <w:r>
        <w:rPr>
          <w:rFonts w:ascii="仿宋_GB2312" w:eastAsia="仿宋_GB2312" w:hAnsi="仿宋" w:cs="仿宋"/>
          <w:color w:val="auto"/>
          <w:sz w:val="32"/>
          <w:szCs w:val="32"/>
        </w:rPr>
        <w:t>，但应注意心、肝、肾等重要脏器的毒副作用</w:t>
      </w:r>
      <w:r>
        <w:rPr>
          <w:rFonts w:ascii="仿宋_GB2312" w:eastAsia="仿宋_GB2312" w:hAnsi="仿宋" w:cs="仿宋" w:hint="eastAsia"/>
          <w:color w:val="auto"/>
          <w:sz w:val="32"/>
          <w:szCs w:val="32"/>
        </w:rPr>
        <w:t>；</w:t>
      </w:r>
    </w:p>
    <w:p w:rsidR="00881EAB" w:rsidRDefault="00EA1A7C">
      <w:pPr>
        <w:pStyle w:val="Default"/>
        <w:spacing w:line="360" w:lineRule="auto"/>
        <w:ind w:firstLineChars="200" w:firstLine="640"/>
        <w:rPr>
          <w:rFonts w:ascii="仿宋_GB2312" w:eastAsia="仿宋_GB2312" w:hAnsi="仿宋" w:cs="仿宋"/>
          <w:color w:val="auto"/>
          <w:sz w:val="32"/>
          <w:szCs w:val="32"/>
        </w:rPr>
      </w:pPr>
      <w:r>
        <w:rPr>
          <w:rFonts w:ascii="仿宋_GB2312" w:eastAsia="仿宋_GB2312" w:hAnsi="仿宋" w:cs="仿宋" w:hint="eastAsia"/>
          <w:color w:val="auto"/>
          <w:sz w:val="32"/>
          <w:szCs w:val="32"/>
        </w:rPr>
        <w:t>（</w:t>
      </w:r>
      <w:r>
        <w:rPr>
          <w:rFonts w:ascii="仿宋_GB2312" w:eastAsia="仿宋_GB2312" w:hAnsi="仿宋" w:cs="仿宋" w:hint="eastAsia"/>
          <w:color w:val="auto"/>
          <w:sz w:val="32"/>
          <w:szCs w:val="32"/>
        </w:rPr>
        <w:t>3</w:t>
      </w:r>
      <w:r>
        <w:rPr>
          <w:rFonts w:ascii="仿宋_GB2312" w:eastAsia="仿宋_GB2312" w:hAnsi="仿宋" w:cs="仿宋" w:hint="eastAsia"/>
          <w:color w:val="auto"/>
          <w:sz w:val="32"/>
          <w:szCs w:val="32"/>
        </w:rPr>
        <w:t>）如果</w:t>
      </w:r>
      <w:r>
        <w:rPr>
          <w:rFonts w:ascii="仿宋_GB2312" w:eastAsia="仿宋_GB2312" w:hAnsi="仿宋" w:cs="仿宋"/>
          <w:color w:val="auto"/>
          <w:sz w:val="32"/>
          <w:szCs w:val="32"/>
        </w:rPr>
        <w:t>治疗无效，建议查细胞遗传学、融合基因等，是否为</w:t>
      </w:r>
      <w:r>
        <w:rPr>
          <w:rFonts w:ascii="仿宋_GB2312" w:eastAsia="仿宋_GB2312" w:hAnsi="仿宋" w:cs="仿宋"/>
          <w:color w:val="auto"/>
          <w:sz w:val="32"/>
          <w:szCs w:val="32"/>
        </w:rPr>
        <w:t>t</w:t>
      </w:r>
      <w:r>
        <w:rPr>
          <w:rFonts w:ascii="仿宋_GB2312" w:eastAsia="仿宋_GB2312" w:hAnsi="仿宋" w:cs="仿宋"/>
          <w:color w:val="auto"/>
          <w:sz w:val="32"/>
          <w:szCs w:val="32"/>
        </w:rPr>
        <w:t>（</w:t>
      </w:r>
      <w:r>
        <w:rPr>
          <w:rFonts w:ascii="仿宋_GB2312" w:eastAsia="仿宋_GB2312" w:hAnsi="仿宋" w:cs="仿宋" w:hint="eastAsia"/>
          <w:color w:val="auto"/>
          <w:sz w:val="32"/>
          <w:szCs w:val="32"/>
        </w:rPr>
        <w:t>15</w:t>
      </w:r>
      <w:r>
        <w:rPr>
          <w:rFonts w:ascii="仿宋_GB2312" w:eastAsia="仿宋_GB2312" w:hAnsi="仿宋" w:cs="仿宋" w:hint="eastAsia"/>
          <w:color w:val="auto"/>
          <w:sz w:val="32"/>
          <w:szCs w:val="32"/>
        </w:rPr>
        <w:t>；</w:t>
      </w:r>
      <w:r>
        <w:rPr>
          <w:rFonts w:ascii="仿宋_GB2312" w:eastAsia="仿宋_GB2312" w:hAnsi="仿宋" w:cs="仿宋" w:hint="eastAsia"/>
          <w:color w:val="auto"/>
          <w:sz w:val="32"/>
          <w:szCs w:val="32"/>
        </w:rPr>
        <w:t>17</w:t>
      </w:r>
      <w:r>
        <w:rPr>
          <w:rFonts w:ascii="仿宋_GB2312" w:eastAsia="仿宋_GB2312" w:hAnsi="仿宋" w:cs="仿宋" w:hint="eastAsia"/>
          <w:color w:val="auto"/>
          <w:sz w:val="32"/>
          <w:szCs w:val="32"/>
        </w:rPr>
        <w:t>）</w:t>
      </w:r>
      <w:r>
        <w:rPr>
          <w:rFonts w:ascii="仿宋_GB2312" w:eastAsia="仿宋_GB2312" w:hAnsi="仿宋" w:cs="仿宋"/>
          <w:color w:val="auto"/>
          <w:sz w:val="32"/>
          <w:szCs w:val="32"/>
        </w:rPr>
        <w:t>的</w:t>
      </w:r>
      <w:r>
        <w:rPr>
          <w:rFonts w:ascii="仿宋_GB2312" w:eastAsia="仿宋_GB2312" w:hAnsi="仿宋" w:cs="仿宋" w:hint="eastAsia"/>
          <w:color w:val="auto"/>
          <w:sz w:val="32"/>
          <w:szCs w:val="32"/>
        </w:rPr>
        <w:t>改变；</w:t>
      </w:r>
    </w:p>
    <w:p w:rsidR="00881EAB" w:rsidRDefault="00EA1A7C">
      <w:pPr>
        <w:pStyle w:val="Default"/>
        <w:spacing w:line="360" w:lineRule="auto"/>
        <w:ind w:firstLineChars="200" w:firstLine="640"/>
        <w:rPr>
          <w:rFonts w:ascii="仿宋_GB2312" w:eastAsia="仿宋_GB2312" w:hAnsi="仿宋" w:cs="仿宋"/>
          <w:color w:val="auto"/>
          <w:sz w:val="32"/>
          <w:szCs w:val="32"/>
        </w:rPr>
      </w:pPr>
      <w:r>
        <w:rPr>
          <w:rFonts w:ascii="仿宋_GB2312" w:eastAsia="仿宋_GB2312" w:hAnsi="仿宋" w:cs="仿宋" w:hint="eastAsia"/>
          <w:color w:val="auto"/>
          <w:sz w:val="32"/>
          <w:szCs w:val="32"/>
        </w:rPr>
        <w:t>（</w:t>
      </w:r>
      <w:r>
        <w:rPr>
          <w:rFonts w:ascii="仿宋_GB2312" w:eastAsia="仿宋_GB2312" w:hAnsi="仿宋" w:cs="仿宋" w:hint="eastAsia"/>
          <w:color w:val="auto"/>
          <w:sz w:val="32"/>
          <w:szCs w:val="32"/>
        </w:rPr>
        <w:t>4</w:t>
      </w:r>
      <w:r>
        <w:rPr>
          <w:rFonts w:ascii="仿宋_GB2312" w:eastAsia="仿宋_GB2312" w:hAnsi="仿宋" w:cs="仿宋" w:hint="eastAsia"/>
          <w:color w:val="auto"/>
          <w:sz w:val="32"/>
          <w:szCs w:val="32"/>
        </w:rPr>
        <w:t>）由于</w:t>
      </w:r>
      <w:r>
        <w:rPr>
          <w:rFonts w:ascii="仿宋_GB2312" w:eastAsia="仿宋_GB2312" w:hAnsi="Times New Roman" w:cs="Times New Roman" w:hint="eastAsia"/>
          <w:color w:val="auto"/>
          <w:sz w:val="32"/>
          <w:szCs w:val="32"/>
        </w:rPr>
        <w:t>A</w:t>
      </w:r>
      <w:r>
        <w:rPr>
          <w:rFonts w:ascii="仿宋_GB2312" w:eastAsia="仿宋_GB2312" w:hAnsi="Times New Roman" w:cs="Times New Roman"/>
          <w:color w:val="auto"/>
          <w:sz w:val="32"/>
          <w:szCs w:val="32"/>
        </w:rPr>
        <w:t>s</w:t>
      </w:r>
      <w:r>
        <w:rPr>
          <w:rFonts w:ascii="仿宋_GB2312" w:eastAsia="仿宋_GB2312" w:hAnsi="Times New Roman" w:cs="Times New Roman"/>
          <w:color w:val="auto"/>
          <w:sz w:val="32"/>
          <w:szCs w:val="32"/>
          <w:vertAlign w:val="subscript"/>
        </w:rPr>
        <w:t>2</w:t>
      </w:r>
      <w:r>
        <w:rPr>
          <w:rFonts w:ascii="仿宋_GB2312" w:eastAsia="仿宋_GB2312" w:hAnsi="Times New Roman" w:cs="Times New Roman"/>
          <w:color w:val="auto"/>
          <w:sz w:val="32"/>
          <w:szCs w:val="32"/>
        </w:rPr>
        <w:t>O</w:t>
      </w:r>
      <w:r>
        <w:rPr>
          <w:rFonts w:ascii="仿宋_GB2312" w:eastAsia="仿宋_GB2312" w:hAnsi="Times New Roman" w:cs="Times New Roman"/>
          <w:color w:val="auto"/>
          <w:sz w:val="32"/>
          <w:szCs w:val="32"/>
          <w:vertAlign w:val="subscript"/>
        </w:rPr>
        <w:t>3</w:t>
      </w:r>
      <w:r>
        <w:rPr>
          <w:rFonts w:ascii="仿宋_GB2312" w:eastAsia="仿宋_GB2312" w:hAnsi="仿宋" w:cs="仿宋" w:hint="eastAsia"/>
          <w:color w:val="auto"/>
          <w:sz w:val="32"/>
          <w:szCs w:val="32"/>
        </w:rPr>
        <w:t>以</w:t>
      </w:r>
      <w:r>
        <w:rPr>
          <w:rFonts w:ascii="仿宋_GB2312" w:eastAsia="仿宋_GB2312" w:hAnsi="仿宋" w:cs="仿宋"/>
          <w:color w:val="auto"/>
          <w:sz w:val="32"/>
          <w:szCs w:val="32"/>
        </w:rPr>
        <w:t>诱导细胞凋亡为主，如果外周血象未达到</w:t>
      </w:r>
      <w:r>
        <w:rPr>
          <w:rFonts w:ascii="仿宋_GB2312" w:eastAsia="仿宋_GB2312" w:hAnsi="仿宋" w:cs="仿宋" w:hint="eastAsia"/>
          <w:color w:val="auto"/>
          <w:sz w:val="32"/>
          <w:szCs w:val="32"/>
        </w:rPr>
        <w:t>CR</w:t>
      </w:r>
      <w:r>
        <w:rPr>
          <w:rFonts w:ascii="仿宋_GB2312" w:eastAsia="仿宋_GB2312" w:hAnsi="仿宋" w:cs="仿宋" w:hint="eastAsia"/>
          <w:color w:val="auto"/>
          <w:sz w:val="32"/>
          <w:szCs w:val="32"/>
        </w:rPr>
        <w:t>标准</w:t>
      </w:r>
      <w:r>
        <w:rPr>
          <w:rFonts w:ascii="仿宋_GB2312" w:eastAsia="仿宋_GB2312" w:hAnsi="仿宋" w:cs="仿宋"/>
          <w:color w:val="auto"/>
          <w:sz w:val="32"/>
          <w:szCs w:val="32"/>
        </w:rPr>
        <w:t>，应</w:t>
      </w:r>
      <w:r>
        <w:rPr>
          <w:rFonts w:ascii="仿宋_GB2312" w:eastAsia="仿宋_GB2312" w:hAnsi="仿宋" w:cs="仿宋" w:hint="eastAsia"/>
          <w:color w:val="auto"/>
          <w:sz w:val="32"/>
          <w:szCs w:val="32"/>
        </w:rPr>
        <w:t>以</w:t>
      </w:r>
      <w:r>
        <w:rPr>
          <w:rFonts w:ascii="仿宋_GB2312" w:eastAsia="仿宋_GB2312" w:hAnsi="仿宋" w:cs="仿宋"/>
          <w:color w:val="auto"/>
          <w:sz w:val="32"/>
          <w:szCs w:val="32"/>
        </w:rPr>
        <w:t>骨髓</w:t>
      </w:r>
      <w:proofErr w:type="gramStart"/>
      <w:r>
        <w:rPr>
          <w:rFonts w:ascii="仿宋_GB2312" w:eastAsia="仿宋_GB2312" w:hAnsi="仿宋" w:cs="仿宋"/>
          <w:color w:val="auto"/>
          <w:sz w:val="32"/>
          <w:szCs w:val="32"/>
        </w:rPr>
        <w:t>象</w:t>
      </w:r>
      <w:proofErr w:type="gramEnd"/>
      <w:r>
        <w:rPr>
          <w:rFonts w:ascii="仿宋_GB2312" w:eastAsia="仿宋_GB2312" w:hAnsi="仿宋" w:cs="仿宋"/>
          <w:color w:val="auto"/>
          <w:sz w:val="32"/>
          <w:szCs w:val="32"/>
        </w:rPr>
        <w:t>为准</w:t>
      </w:r>
      <w:r>
        <w:rPr>
          <w:rFonts w:ascii="仿宋_GB2312" w:eastAsia="仿宋_GB2312" w:hAnsi="仿宋" w:cs="仿宋" w:hint="eastAsia"/>
          <w:color w:val="auto"/>
          <w:sz w:val="32"/>
          <w:szCs w:val="32"/>
        </w:rPr>
        <w:t>。</w:t>
      </w:r>
      <w:r>
        <w:rPr>
          <w:rFonts w:ascii="仿宋_GB2312" w:eastAsia="仿宋_GB2312" w:hAnsi="仿宋" w:cs="仿宋"/>
          <w:color w:val="auto"/>
          <w:sz w:val="32"/>
          <w:szCs w:val="32"/>
        </w:rPr>
        <w:t>如果</w:t>
      </w:r>
      <w:r>
        <w:rPr>
          <w:rFonts w:ascii="仿宋_GB2312" w:eastAsia="仿宋_GB2312" w:hAnsi="仿宋" w:cs="仿宋" w:hint="eastAsia"/>
          <w:color w:val="auto"/>
          <w:sz w:val="32"/>
          <w:szCs w:val="32"/>
        </w:rPr>
        <w:t>骨髓</w:t>
      </w:r>
      <w:r>
        <w:rPr>
          <w:rFonts w:ascii="仿宋_GB2312" w:eastAsia="仿宋_GB2312" w:hAnsi="仿宋" w:cs="仿宋"/>
          <w:color w:val="auto"/>
          <w:sz w:val="32"/>
          <w:szCs w:val="32"/>
        </w:rPr>
        <w:t>中出现了细胞核固缩等凋亡现象，可以继续应用</w:t>
      </w:r>
      <w:r>
        <w:rPr>
          <w:rFonts w:ascii="仿宋_GB2312" w:eastAsia="仿宋_GB2312" w:hAnsi="仿宋" w:cs="仿宋" w:hint="eastAsia"/>
          <w:color w:val="auto"/>
          <w:sz w:val="32"/>
          <w:szCs w:val="32"/>
        </w:rPr>
        <w:t>；</w:t>
      </w:r>
    </w:p>
    <w:p w:rsidR="00881EAB" w:rsidRDefault="00EA1A7C">
      <w:pPr>
        <w:pStyle w:val="Default"/>
        <w:spacing w:line="360" w:lineRule="auto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color w:val="auto"/>
          <w:sz w:val="32"/>
          <w:szCs w:val="32"/>
        </w:rPr>
        <w:t>（</w:t>
      </w:r>
      <w:r>
        <w:rPr>
          <w:rFonts w:ascii="仿宋_GB2312" w:eastAsia="仿宋_GB2312" w:hAnsi="仿宋" w:cs="仿宋" w:hint="eastAsia"/>
          <w:color w:val="auto"/>
          <w:sz w:val="32"/>
          <w:szCs w:val="32"/>
        </w:rPr>
        <w:t>5</w:t>
      </w:r>
      <w:r>
        <w:rPr>
          <w:rFonts w:ascii="仿宋_GB2312" w:eastAsia="仿宋_GB2312" w:hAnsi="仿宋" w:cs="仿宋" w:hint="eastAsia"/>
          <w:color w:val="auto"/>
          <w:sz w:val="32"/>
          <w:szCs w:val="32"/>
        </w:rPr>
        <w:t>）在</w:t>
      </w:r>
      <w:r>
        <w:rPr>
          <w:rFonts w:ascii="仿宋_GB2312" w:eastAsia="仿宋_GB2312" w:hAnsi="仿宋" w:cs="仿宋"/>
          <w:color w:val="auto"/>
          <w:sz w:val="32"/>
          <w:szCs w:val="32"/>
        </w:rPr>
        <w:t>维持治疗中，如果每</w:t>
      </w:r>
      <w:r>
        <w:rPr>
          <w:rFonts w:ascii="仿宋_GB2312" w:eastAsia="仿宋_GB2312" w:hAnsi="仿宋" w:cs="仿宋" w:hint="eastAsia"/>
          <w:color w:val="auto"/>
          <w:sz w:val="32"/>
          <w:szCs w:val="32"/>
        </w:rPr>
        <w:t>3</w:t>
      </w:r>
      <w:r>
        <w:rPr>
          <w:rFonts w:ascii="仿宋_GB2312" w:eastAsia="仿宋_GB2312" w:hAnsi="仿宋" w:cs="仿宋" w:hint="eastAsia"/>
          <w:color w:val="auto"/>
          <w:sz w:val="32"/>
          <w:szCs w:val="32"/>
        </w:rPr>
        <w:t>个</w:t>
      </w:r>
      <w:r>
        <w:rPr>
          <w:rFonts w:ascii="仿宋_GB2312" w:eastAsia="仿宋_GB2312" w:hAnsi="仿宋" w:cs="仿宋"/>
          <w:color w:val="auto"/>
          <w:sz w:val="32"/>
          <w:szCs w:val="32"/>
        </w:rPr>
        <w:t>月的例行骨髓复查，原始</w:t>
      </w:r>
      <w:r>
        <w:rPr>
          <w:rFonts w:ascii="仿宋_GB2312" w:eastAsia="仿宋_GB2312" w:hAnsi="仿宋" w:cs="仿宋"/>
          <w:color w:val="auto"/>
          <w:sz w:val="32"/>
          <w:szCs w:val="32"/>
        </w:rPr>
        <w:lastRenderedPageBreak/>
        <w:t>粒细胞</w:t>
      </w:r>
      <w:r>
        <w:rPr>
          <w:rFonts w:ascii="仿宋_GB2312" w:eastAsia="仿宋_GB2312" w:hAnsi="仿宋" w:cs="仿宋"/>
          <w:color w:val="auto"/>
          <w:sz w:val="32"/>
          <w:szCs w:val="32"/>
        </w:rPr>
        <w:t>+</w:t>
      </w:r>
      <w:r>
        <w:rPr>
          <w:rFonts w:ascii="仿宋_GB2312" w:eastAsia="仿宋_GB2312" w:hAnsi="仿宋" w:cs="仿宋"/>
          <w:color w:val="auto"/>
          <w:sz w:val="32"/>
          <w:szCs w:val="32"/>
        </w:rPr>
        <w:t>早幼粒细胞</w:t>
      </w:r>
      <w:r>
        <w:rPr>
          <w:rFonts w:ascii="仿宋_GB2312" w:eastAsia="仿宋_GB2312" w:hAnsi="仿宋" w:cs="仿宋" w:hint="eastAsia"/>
          <w:color w:val="auto"/>
          <w:sz w:val="32"/>
          <w:szCs w:val="32"/>
        </w:rPr>
        <w:t>＞</w:t>
      </w:r>
      <w:r>
        <w:rPr>
          <w:rFonts w:ascii="仿宋_GB2312" w:eastAsia="仿宋_GB2312" w:hAnsi="仿宋" w:cs="仿宋" w:hint="eastAsia"/>
          <w:color w:val="auto"/>
          <w:sz w:val="32"/>
          <w:szCs w:val="32"/>
        </w:rPr>
        <w:t>10</w:t>
      </w:r>
      <w:r>
        <w:rPr>
          <w:rFonts w:ascii="仿宋_GB2312" w:eastAsia="仿宋_GB2312" w:hAnsi="仿宋" w:cs="仿宋"/>
          <w:color w:val="auto"/>
          <w:sz w:val="32"/>
          <w:szCs w:val="32"/>
        </w:rPr>
        <w:t>%</w:t>
      </w:r>
      <w:r>
        <w:rPr>
          <w:rFonts w:ascii="仿宋_GB2312" w:eastAsia="仿宋_GB2312" w:hAnsi="仿宋" w:cs="仿宋"/>
          <w:color w:val="auto"/>
          <w:sz w:val="32"/>
          <w:szCs w:val="32"/>
        </w:rPr>
        <w:t>，则予化疗加强，而在</w:t>
      </w:r>
      <w:r>
        <w:rPr>
          <w:rFonts w:ascii="仿宋_GB2312" w:eastAsia="仿宋_GB2312" w:hAnsi="仿宋" w:cs="仿宋" w:hint="eastAsia"/>
          <w:color w:val="auto"/>
          <w:sz w:val="32"/>
          <w:szCs w:val="32"/>
        </w:rPr>
        <w:t>≤</w:t>
      </w:r>
      <w:r>
        <w:rPr>
          <w:rFonts w:ascii="仿宋_GB2312" w:eastAsia="仿宋_GB2312" w:hAnsi="仿宋" w:cs="仿宋" w:hint="eastAsia"/>
          <w:color w:val="auto"/>
          <w:sz w:val="32"/>
          <w:szCs w:val="32"/>
        </w:rPr>
        <w:t>10</w:t>
      </w:r>
      <w:r>
        <w:rPr>
          <w:rFonts w:ascii="仿宋_GB2312" w:eastAsia="仿宋_GB2312" w:hAnsi="仿宋" w:cs="仿宋"/>
          <w:color w:val="auto"/>
          <w:sz w:val="32"/>
          <w:szCs w:val="32"/>
        </w:rPr>
        <w:t>%</w:t>
      </w:r>
      <w:r>
        <w:rPr>
          <w:rFonts w:ascii="仿宋_GB2312" w:eastAsia="仿宋_GB2312" w:hAnsi="仿宋" w:cs="仿宋"/>
          <w:color w:val="auto"/>
          <w:sz w:val="32"/>
          <w:szCs w:val="32"/>
        </w:rPr>
        <w:t>时，不必化疗，可继续应用</w:t>
      </w:r>
      <w:r>
        <w:rPr>
          <w:rFonts w:ascii="仿宋_GB2312" w:eastAsia="仿宋_GB2312" w:hAnsi="Times New Roman" w:cs="Times New Roman" w:hint="eastAsia"/>
          <w:color w:val="auto"/>
          <w:sz w:val="32"/>
          <w:szCs w:val="32"/>
        </w:rPr>
        <w:t>A</w:t>
      </w:r>
      <w:r>
        <w:rPr>
          <w:rFonts w:ascii="仿宋_GB2312" w:eastAsia="仿宋_GB2312" w:hAnsi="Times New Roman" w:cs="Times New Roman"/>
          <w:color w:val="auto"/>
          <w:sz w:val="32"/>
          <w:szCs w:val="32"/>
        </w:rPr>
        <w:t>s</w:t>
      </w:r>
      <w:r>
        <w:rPr>
          <w:rFonts w:ascii="仿宋_GB2312" w:eastAsia="仿宋_GB2312" w:hAnsi="Times New Roman" w:cs="Times New Roman"/>
          <w:color w:val="auto"/>
          <w:sz w:val="32"/>
          <w:szCs w:val="32"/>
          <w:vertAlign w:val="subscript"/>
        </w:rPr>
        <w:t>2</w:t>
      </w:r>
      <w:r>
        <w:rPr>
          <w:rFonts w:ascii="仿宋_GB2312" w:eastAsia="仿宋_GB2312" w:hAnsi="Times New Roman" w:cs="Times New Roman"/>
          <w:color w:val="auto"/>
          <w:sz w:val="32"/>
          <w:szCs w:val="32"/>
        </w:rPr>
        <w:t>O</w:t>
      </w:r>
      <w:r>
        <w:rPr>
          <w:rFonts w:ascii="仿宋_GB2312" w:eastAsia="仿宋_GB2312" w:hAnsi="Times New Roman" w:cs="Times New Roman"/>
          <w:color w:val="auto"/>
          <w:sz w:val="32"/>
          <w:szCs w:val="32"/>
          <w:vertAlign w:val="subscript"/>
        </w:rPr>
        <w:t>3</w:t>
      </w:r>
      <w:r>
        <w:rPr>
          <w:rFonts w:ascii="仿宋_GB2312" w:eastAsia="仿宋_GB2312" w:hAnsi="仿宋" w:cs="仿宋" w:hint="eastAsia"/>
          <w:color w:val="auto"/>
          <w:sz w:val="32"/>
          <w:szCs w:val="32"/>
        </w:rPr>
        <w:t>维持</w:t>
      </w:r>
      <w:r>
        <w:rPr>
          <w:rFonts w:ascii="仿宋_GB2312" w:eastAsia="仿宋_GB2312" w:hAnsi="仿宋" w:cs="仿宋"/>
          <w:color w:val="auto"/>
          <w:sz w:val="32"/>
          <w:szCs w:val="32"/>
        </w:rPr>
        <w:t>，但应注意复查</w:t>
      </w:r>
      <w:r>
        <w:rPr>
          <w:rFonts w:ascii="仿宋_GB2312" w:eastAsia="仿宋_GB2312" w:hAnsi="仿宋" w:cs="仿宋" w:hint="eastAsia"/>
          <w:sz w:val="32"/>
          <w:szCs w:val="32"/>
        </w:rPr>
        <w:t>PML-</w:t>
      </w:r>
      <w:proofErr w:type="spellStart"/>
      <w:r>
        <w:rPr>
          <w:rFonts w:ascii="仿宋_GB2312" w:eastAsia="仿宋_GB2312" w:hAnsi="仿宋" w:cs="仿宋" w:hint="eastAsia"/>
          <w:sz w:val="32"/>
          <w:szCs w:val="32"/>
        </w:rPr>
        <w:t>RARa</w:t>
      </w:r>
      <w:proofErr w:type="spellEnd"/>
      <w:r>
        <w:rPr>
          <w:rFonts w:ascii="仿宋_GB2312" w:eastAsia="仿宋_GB2312" w:hAnsi="仿宋" w:cs="仿宋" w:hint="eastAsia"/>
          <w:sz w:val="32"/>
          <w:szCs w:val="32"/>
        </w:rPr>
        <w:t>，</w:t>
      </w:r>
      <w:r>
        <w:rPr>
          <w:rFonts w:ascii="仿宋_GB2312" w:eastAsia="仿宋_GB2312" w:hAnsi="仿宋" w:cs="仿宋"/>
          <w:sz w:val="32"/>
          <w:szCs w:val="32"/>
        </w:rPr>
        <w:t>根据分子遗传学进行个体化治疗；</w:t>
      </w:r>
    </w:p>
    <w:p w:rsidR="00881EAB" w:rsidRDefault="00EA1A7C">
      <w:pPr>
        <w:pStyle w:val="Default"/>
        <w:spacing w:line="360" w:lineRule="auto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color w:val="auto"/>
          <w:sz w:val="32"/>
          <w:szCs w:val="32"/>
        </w:rPr>
        <w:t>（</w:t>
      </w:r>
      <w:r>
        <w:rPr>
          <w:rFonts w:ascii="仿宋_GB2312" w:eastAsia="仿宋_GB2312" w:hAnsi="仿宋" w:cs="仿宋" w:hint="eastAsia"/>
          <w:color w:val="auto"/>
          <w:sz w:val="32"/>
          <w:szCs w:val="32"/>
        </w:rPr>
        <w:t>6</w:t>
      </w:r>
      <w:r>
        <w:rPr>
          <w:rFonts w:ascii="仿宋_GB2312" w:eastAsia="仿宋_GB2312" w:hAnsi="仿宋" w:cs="仿宋" w:hint="eastAsia"/>
          <w:color w:val="auto"/>
          <w:sz w:val="32"/>
          <w:szCs w:val="32"/>
        </w:rPr>
        <w:t>）</w:t>
      </w:r>
      <w:r>
        <w:rPr>
          <w:rFonts w:ascii="仿宋_GB2312" w:eastAsia="仿宋_GB2312" w:hAnsi="Times New Roman" w:cs="Times New Roman" w:hint="eastAsia"/>
          <w:color w:val="auto"/>
          <w:sz w:val="32"/>
          <w:szCs w:val="32"/>
        </w:rPr>
        <w:t>A</w:t>
      </w:r>
      <w:r>
        <w:rPr>
          <w:rFonts w:ascii="仿宋_GB2312" w:eastAsia="仿宋_GB2312" w:hAnsi="Times New Roman" w:cs="Times New Roman"/>
          <w:color w:val="auto"/>
          <w:sz w:val="32"/>
          <w:szCs w:val="32"/>
        </w:rPr>
        <w:t>s</w:t>
      </w:r>
      <w:r>
        <w:rPr>
          <w:rFonts w:ascii="仿宋_GB2312" w:eastAsia="仿宋_GB2312" w:hAnsi="Times New Roman" w:cs="Times New Roman"/>
          <w:color w:val="auto"/>
          <w:sz w:val="32"/>
          <w:szCs w:val="32"/>
          <w:vertAlign w:val="subscript"/>
        </w:rPr>
        <w:t>2</w:t>
      </w:r>
      <w:r>
        <w:rPr>
          <w:rFonts w:ascii="仿宋_GB2312" w:eastAsia="仿宋_GB2312" w:hAnsi="Times New Roman" w:cs="Times New Roman"/>
          <w:color w:val="auto"/>
          <w:sz w:val="32"/>
          <w:szCs w:val="32"/>
        </w:rPr>
        <w:t>O</w:t>
      </w:r>
      <w:r>
        <w:rPr>
          <w:rFonts w:ascii="仿宋_GB2312" w:eastAsia="仿宋_GB2312" w:hAnsi="Times New Roman" w:cs="Times New Roman"/>
          <w:color w:val="auto"/>
          <w:sz w:val="32"/>
          <w:szCs w:val="32"/>
          <w:vertAlign w:val="subscript"/>
        </w:rPr>
        <w:t>3</w:t>
      </w:r>
      <w:r>
        <w:rPr>
          <w:rFonts w:ascii="仿宋_GB2312" w:eastAsia="仿宋_GB2312" w:hAnsi="仿宋" w:cs="仿宋" w:hint="eastAsia"/>
          <w:sz w:val="32"/>
          <w:szCs w:val="32"/>
        </w:rPr>
        <w:t>毒副反应</w:t>
      </w:r>
      <w:r>
        <w:rPr>
          <w:rFonts w:ascii="仿宋_GB2312" w:eastAsia="仿宋_GB2312" w:hAnsi="仿宋" w:cs="仿宋"/>
          <w:sz w:val="32"/>
          <w:szCs w:val="32"/>
        </w:rPr>
        <w:t>较轻，多发生在</w:t>
      </w:r>
      <w:r>
        <w:rPr>
          <w:rFonts w:ascii="仿宋_GB2312" w:eastAsia="仿宋_GB2312" w:hAnsi="仿宋" w:cs="仿宋" w:hint="eastAsia"/>
          <w:sz w:val="32"/>
          <w:szCs w:val="32"/>
        </w:rPr>
        <w:t>WBC</w:t>
      </w:r>
      <w:r>
        <w:rPr>
          <w:rFonts w:ascii="仿宋_GB2312" w:eastAsia="仿宋_GB2312" w:hAnsi="仿宋" w:cs="仿宋" w:hint="eastAsia"/>
          <w:sz w:val="32"/>
          <w:szCs w:val="32"/>
        </w:rPr>
        <w:t>上升期</w:t>
      </w:r>
      <w:r>
        <w:rPr>
          <w:rFonts w:ascii="仿宋_GB2312" w:eastAsia="仿宋_GB2312" w:hAnsi="仿宋" w:cs="仿宋"/>
          <w:sz w:val="32"/>
          <w:szCs w:val="32"/>
        </w:rPr>
        <w:t>，而巩固和维持治疗</w:t>
      </w:r>
      <w:r>
        <w:rPr>
          <w:rFonts w:ascii="仿宋_GB2312" w:eastAsia="仿宋_GB2312" w:hAnsi="仿宋" w:cs="仿宋" w:hint="eastAsia"/>
          <w:sz w:val="32"/>
          <w:szCs w:val="32"/>
        </w:rPr>
        <w:t>是</w:t>
      </w:r>
      <w:r>
        <w:rPr>
          <w:rFonts w:ascii="仿宋_GB2312" w:eastAsia="仿宋_GB2312" w:hAnsi="仿宋" w:cs="仿宋"/>
          <w:sz w:val="32"/>
          <w:szCs w:val="32"/>
        </w:rPr>
        <w:t>温和的，多数能够耐受</w:t>
      </w:r>
      <w:r>
        <w:rPr>
          <w:rFonts w:ascii="仿宋_GB2312" w:eastAsia="仿宋_GB2312" w:hAnsi="仿宋" w:cs="仿宋" w:hint="eastAsia"/>
          <w:sz w:val="32"/>
          <w:szCs w:val="32"/>
        </w:rPr>
        <w:t>；</w:t>
      </w:r>
    </w:p>
    <w:p w:rsidR="00881EAB" w:rsidRDefault="00EA1A7C">
      <w:pPr>
        <w:pStyle w:val="Default"/>
        <w:spacing w:line="360" w:lineRule="auto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color w:val="auto"/>
          <w:sz w:val="32"/>
          <w:szCs w:val="32"/>
        </w:rPr>
        <w:t>（</w:t>
      </w:r>
      <w:r>
        <w:rPr>
          <w:rFonts w:ascii="仿宋_GB2312" w:eastAsia="仿宋_GB2312" w:hAnsi="仿宋" w:cs="仿宋" w:hint="eastAsia"/>
          <w:color w:val="auto"/>
          <w:sz w:val="32"/>
          <w:szCs w:val="32"/>
        </w:rPr>
        <w:t>7</w:t>
      </w:r>
      <w:r>
        <w:rPr>
          <w:rFonts w:ascii="仿宋_GB2312" w:eastAsia="仿宋_GB2312" w:hAnsi="仿宋" w:cs="仿宋" w:hint="eastAsia"/>
          <w:color w:val="auto"/>
          <w:sz w:val="32"/>
          <w:szCs w:val="32"/>
        </w:rPr>
        <w:t>）</w:t>
      </w:r>
      <w:r>
        <w:rPr>
          <w:rFonts w:ascii="仿宋_GB2312" w:eastAsia="仿宋_GB2312" w:hAnsi="仿宋" w:cs="仿宋" w:hint="eastAsia"/>
          <w:sz w:val="32"/>
          <w:szCs w:val="32"/>
        </w:rPr>
        <w:t>不推荐</w:t>
      </w:r>
      <w:r>
        <w:rPr>
          <w:rFonts w:ascii="仿宋_GB2312" w:eastAsia="仿宋_GB2312" w:hAnsi="仿宋" w:cs="仿宋"/>
          <w:sz w:val="32"/>
          <w:szCs w:val="32"/>
        </w:rPr>
        <w:t>白细胞分离术治疗高白细胞患者；</w:t>
      </w:r>
    </w:p>
    <w:p w:rsidR="00881EAB" w:rsidRDefault="00EA1A7C">
      <w:pPr>
        <w:pStyle w:val="Default"/>
        <w:spacing w:line="360" w:lineRule="auto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color w:val="auto"/>
          <w:sz w:val="32"/>
          <w:szCs w:val="32"/>
        </w:rPr>
        <w:t>（</w:t>
      </w:r>
      <w:r>
        <w:rPr>
          <w:rFonts w:ascii="仿宋_GB2312" w:eastAsia="仿宋_GB2312" w:hAnsi="仿宋" w:cs="仿宋" w:hint="eastAsia"/>
          <w:color w:val="auto"/>
          <w:sz w:val="32"/>
          <w:szCs w:val="32"/>
        </w:rPr>
        <w:t>8</w:t>
      </w:r>
      <w:r>
        <w:rPr>
          <w:rFonts w:ascii="仿宋_GB2312" w:eastAsia="仿宋_GB2312" w:hAnsi="仿宋" w:cs="仿宋" w:hint="eastAsia"/>
          <w:color w:val="auto"/>
          <w:sz w:val="32"/>
          <w:szCs w:val="32"/>
        </w:rPr>
        <w:t>）</w:t>
      </w:r>
      <w:r>
        <w:rPr>
          <w:rFonts w:ascii="仿宋_GB2312" w:eastAsia="仿宋_GB2312" w:hAnsi="仿宋" w:cs="仿宋" w:hint="eastAsia"/>
          <w:sz w:val="32"/>
          <w:szCs w:val="32"/>
        </w:rPr>
        <w:t>分化</w:t>
      </w:r>
      <w:r>
        <w:rPr>
          <w:rFonts w:ascii="仿宋_GB2312" w:eastAsia="仿宋_GB2312" w:hAnsi="仿宋" w:cs="仿宋"/>
          <w:sz w:val="32"/>
          <w:szCs w:val="32"/>
        </w:rPr>
        <w:t>综合</w:t>
      </w:r>
      <w:r>
        <w:rPr>
          <w:rFonts w:ascii="仿宋_GB2312" w:eastAsia="仿宋_GB2312" w:hAnsi="仿宋" w:cs="仿宋" w:hint="eastAsia"/>
          <w:sz w:val="32"/>
          <w:szCs w:val="32"/>
        </w:rPr>
        <w:t>征</w:t>
      </w:r>
      <w:r>
        <w:rPr>
          <w:rFonts w:ascii="仿宋_GB2312" w:eastAsia="仿宋_GB2312" w:hAnsi="仿宋" w:cs="仿宋"/>
          <w:sz w:val="32"/>
          <w:szCs w:val="32"/>
        </w:rPr>
        <w:t>：通常在初诊或复发时，与</w:t>
      </w:r>
      <w:r>
        <w:rPr>
          <w:rFonts w:ascii="仿宋_GB2312" w:eastAsia="仿宋_GB2312" w:hAnsi="仿宋" w:cs="仿宋" w:hint="eastAsia"/>
          <w:sz w:val="32"/>
          <w:szCs w:val="32"/>
        </w:rPr>
        <w:t>WBC</w:t>
      </w:r>
      <w:r>
        <w:rPr>
          <w:rFonts w:ascii="仿宋_GB2312" w:eastAsia="仿宋_GB2312" w:hAnsi="仿宋" w:cs="仿宋" w:hint="eastAsia"/>
          <w:sz w:val="32"/>
          <w:szCs w:val="32"/>
        </w:rPr>
        <w:t>≥</w:t>
      </w:r>
      <w:r>
        <w:rPr>
          <w:rFonts w:ascii="仿宋_GB2312" w:eastAsia="仿宋_GB2312" w:hAnsi="仿宋" w:cs="仿宋" w:hint="eastAsia"/>
          <w:sz w:val="32"/>
          <w:szCs w:val="32"/>
        </w:rPr>
        <w:t>10</w:t>
      </w:r>
      <w:r>
        <w:rPr>
          <w:rFonts w:ascii="仿宋_GB2312" w:eastAsia="仿宋_GB2312" w:hAnsi="仿宋" w:cs="仿宋" w:hint="eastAsia"/>
          <w:sz w:val="32"/>
          <w:szCs w:val="32"/>
        </w:rPr>
        <w:t>×</w:t>
      </w:r>
      <w:r>
        <w:rPr>
          <w:rFonts w:ascii="仿宋_GB2312" w:eastAsia="仿宋_GB2312" w:hAnsi="仿宋" w:cs="仿宋" w:hint="eastAsia"/>
          <w:sz w:val="32"/>
          <w:szCs w:val="32"/>
        </w:rPr>
        <w:t>109/L</w:t>
      </w:r>
      <w:r>
        <w:rPr>
          <w:rFonts w:ascii="仿宋_GB2312" w:eastAsia="仿宋_GB2312" w:hAnsi="仿宋" w:cs="仿宋" w:hint="eastAsia"/>
          <w:sz w:val="32"/>
          <w:szCs w:val="32"/>
        </w:rPr>
        <w:t>并且</w:t>
      </w:r>
      <w:r>
        <w:rPr>
          <w:rFonts w:ascii="仿宋_GB2312" w:eastAsia="仿宋_GB2312" w:hAnsi="仿宋" w:cs="仿宋"/>
          <w:sz w:val="32"/>
          <w:szCs w:val="32"/>
        </w:rPr>
        <w:t>持续上升相关，表现为呼吸窘迫、发热</w:t>
      </w:r>
      <w:r>
        <w:rPr>
          <w:rFonts w:ascii="仿宋_GB2312" w:eastAsia="仿宋_GB2312" w:hAnsi="仿宋" w:cs="仿宋" w:hint="eastAsia"/>
          <w:sz w:val="32"/>
          <w:szCs w:val="32"/>
        </w:rPr>
        <w:t>、</w:t>
      </w:r>
      <w:r>
        <w:rPr>
          <w:rFonts w:ascii="仿宋_GB2312" w:eastAsia="仿宋_GB2312" w:hAnsi="仿宋" w:cs="仿宋"/>
          <w:sz w:val="32"/>
          <w:szCs w:val="32"/>
        </w:rPr>
        <w:t>肺水肿</w:t>
      </w:r>
      <w:r>
        <w:rPr>
          <w:rFonts w:ascii="仿宋_GB2312" w:eastAsia="仿宋_GB2312" w:hAnsi="仿宋" w:cs="仿宋" w:hint="eastAsia"/>
          <w:sz w:val="32"/>
          <w:szCs w:val="32"/>
        </w:rPr>
        <w:t>、</w:t>
      </w:r>
      <w:r>
        <w:rPr>
          <w:rFonts w:ascii="仿宋_GB2312" w:eastAsia="仿宋_GB2312" w:hAnsi="仿宋" w:cs="仿宋"/>
          <w:sz w:val="32"/>
          <w:szCs w:val="32"/>
        </w:rPr>
        <w:t>肺部浸润、胸腔或心包积液、低血压、骨痛、头痛、充血性心力衰竭、急性肾衰竭等</w:t>
      </w:r>
      <w:r>
        <w:rPr>
          <w:rFonts w:ascii="仿宋_GB2312" w:eastAsia="仿宋_GB2312" w:hAnsi="仿宋" w:cs="仿宋" w:hint="eastAsia"/>
          <w:sz w:val="32"/>
          <w:szCs w:val="32"/>
        </w:rPr>
        <w:t>。</w:t>
      </w:r>
      <w:r>
        <w:rPr>
          <w:rFonts w:ascii="仿宋_GB2312" w:eastAsia="仿宋_GB2312" w:hAnsi="仿宋" w:cs="仿宋"/>
          <w:sz w:val="32"/>
          <w:szCs w:val="32"/>
        </w:rPr>
        <w:t>应</w:t>
      </w:r>
      <w:r>
        <w:rPr>
          <w:rFonts w:ascii="仿宋_GB2312" w:eastAsia="仿宋_GB2312" w:hAnsi="仿宋" w:cs="仿宋" w:hint="eastAsia"/>
          <w:sz w:val="32"/>
          <w:szCs w:val="32"/>
        </w:rPr>
        <w:t>当</w:t>
      </w:r>
      <w:r>
        <w:rPr>
          <w:rFonts w:ascii="仿宋_GB2312" w:eastAsia="仿宋_GB2312" w:hAnsi="仿宋" w:cs="仿宋"/>
          <w:sz w:val="32"/>
          <w:szCs w:val="32"/>
        </w:rPr>
        <w:t>立刻停止</w:t>
      </w:r>
      <w:r>
        <w:rPr>
          <w:rFonts w:ascii="仿宋_GB2312" w:eastAsia="仿宋_GB2312" w:hAnsi="仿宋" w:cs="仿宋" w:hint="eastAsia"/>
          <w:sz w:val="32"/>
          <w:szCs w:val="32"/>
        </w:rPr>
        <w:t>ATRA</w:t>
      </w:r>
      <w:r>
        <w:rPr>
          <w:rFonts w:ascii="仿宋_GB2312" w:eastAsia="仿宋_GB2312" w:hAnsi="仿宋" w:cs="仿宋" w:hint="eastAsia"/>
          <w:sz w:val="32"/>
          <w:szCs w:val="32"/>
        </w:rPr>
        <w:t>或</w:t>
      </w:r>
      <w:r>
        <w:rPr>
          <w:rFonts w:ascii="仿宋_GB2312" w:eastAsia="仿宋_GB2312" w:hAnsi="Times New Roman" w:cs="Times New Roman" w:hint="eastAsia"/>
          <w:color w:val="auto"/>
          <w:sz w:val="32"/>
          <w:szCs w:val="32"/>
        </w:rPr>
        <w:t>A</w:t>
      </w:r>
      <w:r>
        <w:rPr>
          <w:rFonts w:ascii="仿宋_GB2312" w:eastAsia="仿宋_GB2312" w:hAnsi="Times New Roman" w:cs="Times New Roman"/>
          <w:color w:val="auto"/>
          <w:sz w:val="32"/>
          <w:szCs w:val="32"/>
        </w:rPr>
        <w:t>s</w:t>
      </w:r>
      <w:r>
        <w:rPr>
          <w:rFonts w:ascii="仿宋_GB2312" w:eastAsia="仿宋_GB2312" w:hAnsi="Times New Roman" w:cs="Times New Roman"/>
          <w:color w:val="auto"/>
          <w:sz w:val="32"/>
          <w:szCs w:val="32"/>
          <w:vertAlign w:val="subscript"/>
        </w:rPr>
        <w:t>2</w:t>
      </w:r>
      <w:r>
        <w:rPr>
          <w:rFonts w:ascii="仿宋_GB2312" w:eastAsia="仿宋_GB2312" w:hAnsi="Times New Roman" w:cs="Times New Roman"/>
          <w:color w:val="auto"/>
          <w:sz w:val="32"/>
          <w:szCs w:val="32"/>
        </w:rPr>
        <w:t>O</w:t>
      </w:r>
      <w:r>
        <w:rPr>
          <w:rFonts w:ascii="仿宋_GB2312" w:eastAsia="仿宋_GB2312" w:hAnsi="Times New Roman" w:cs="Times New Roman"/>
          <w:color w:val="auto"/>
          <w:sz w:val="32"/>
          <w:szCs w:val="32"/>
          <w:vertAlign w:val="subscript"/>
        </w:rPr>
        <w:t>3</w:t>
      </w:r>
      <w:r>
        <w:rPr>
          <w:rFonts w:ascii="仿宋_GB2312" w:eastAsia="仿宋_GB2312" w:hAnsi="仿宋" w:cs="仿宋" w:hint="eastAsia"/>
          <w:sz w:val="32"/>
          <w:szCs w:val="32"/>
        </w:rPr>
        <w:t>，</w:t>
      </w:r>
      <w:r>
        <w:rPr>
          <w:rFonts w:ascii="仿宋_GB2312" w:eastAsia="仿宋_GB2312" w:hAnsi="仿宋" w:cs="仿宋"/>
          <w:sz w:val="32"/>
          <w:szCs w:val="32"/>
        </w:rPr>
        <w:t>依据</w:t>
      </w:r>
      <w:r>
        <w:rPr>
          <w:rFonts w:ascii="仿宋_GB2312" w:eastAsia="仿宋_GB2312" w:hAnsi="仿宋" w:cs="仿宋" w:hint="eastAsia"/>
          <w:sz w:val="32"/>
          <w:szCs w:val="32"/>
        </w:rPr>
        <w:t>WBC</w:t>
      </w:r>
      <w:r>
        <w:rPr>
          <w:rFonts w:ascii="仿宋_GB2312" w:eastAsia="仿宋_GB2312" w:hAnsi="仿宋" w:cs="仿宋" w:hint="eastAsia"/>
          <w:sz w:val="32"/>
          <w:szCs w:val="32"/>
        </w:rPr>
        <w:t>的</w:t>
      </w:r>
      <w:r>
        <w:rPr>
          <w:rFonts w:ascii="仿宋_GB2312" w:eastAsia="仿宋_GB2312" w:hAnsi="仿宋" w:cs="仿宋"/>
          <w:sz w:val="32"/>
          <w:szCs w:val="32"/>
        </w:rPr>
        <w:t>变化适当</w:t>
      </w:r>
      <w:r>
        <w:rPr>
          <w:rFonts w:ascii="仿宋_GB2312" w:eastAsia="仿宋_GB2312" w:hAnsi="仿宋" w:cs="仿宋" w:hint="eastAsia"/>
          <w:sz w:val="32"/>
          <w:szCs w:val="32"/>
        </w:rPr>
        <w:t>加用</w:t>
      </w:r>
      <w:r>
        <w:rPr>
          <w:rFonts w:ascii="仿宋_GB2312" w:eastAsia="仿宋_GB2312" w:hAnsi="仿宋" w:cs="仿宋"/>
          <w:sz w:val="32"/>
          <w:szCs w:val="32"/>
        </w:rPr>
        <w:t>化疗，密切关注容量负荷和肺功能状态，立即予以地塞米松</w:t>
      </w:r>
      <w:r>
        <w:rPr>
          <w:rFonts w:ascii="仿宋_GB2312" w:eastAsia="仿宋_GB2312" w:hAnsi="仿宋" w:cs="仿宋" w:hint="eastAsia"/>
          <w:sz w:val="32"/>
          <w:szCs w:val="32"/>
        </w:rPr>
        <w:t>5</w:t>
      </w:r>
      <w:r>
        <w:rPr>
          <w:rFonts w:ascii="仿宋_GB2312" w:eastAsia="仿宋_GB2312" w:hAnsi="仿宋" w:cs="仿宋"/>
          <w:sz w:val="32"/>
          <w:szCs w:val="32"/>
        </w:rPr>
        <w:t>-10mg</w:t>
      </w:r>
      <w:r>
        <w:rPr>
          <w:rFonts w:ascii="仿宋_GB2312" w:eastAsia="仿宋_GB2312" w:hAnsi="仿宋" w:cs="仿宋"/>
          <w:sz w:val="32"/>
          <w:szCs w:val="32"/>
        </w:rPr>
        <w:t>，静脉注射，每</w:t>
      </w:r>
      <w:r>
        <w:rPr>
          <w:rFonts w:ascii="仿宋_GB2312" w:eastAsia="仿宋_GB2312" w:hAnsi="仿宋" w:cs="仿宋" w:hint="eastAsia"/>
          <w:sz w:val="32"/>
          <w:szCs w:val="32"/>
        </w:rPr>
        <w:t>12</w:t>
      </w:r>
      <w:r>
        <w:rPr>
          <w:rFonts w:ascii="仿宋_GB2312" w:eastAsia="仿宋_GB2312" w:hAnsi="仿宋" w:cs="仿宋"/>
          <w:sz w:val="32"/>
          <w:szCs w:val="32"/>
        </w:rPr>
        <w:t>h1</w:t>
      </w:r>
      <w:r>
        <w:rPr>
          <w:rFonts w:ascii="仿宋_GB2312" w:eastAsia="仿宋_GB2312" w:hAnsi="仿宋" w:cs="仿宋" w:hint="eastAsia"/>
          <w:sz w:val="32"/>
          <w:szCs w:val="32"/>
        </w:rPr>
        <w:t>次</w:t>
      </w:r>
      <w:r>
        <w:rPr>
          <w:rFonts w:ascii="仿宋_GB2312" w:eastAsia="仿宋_GB2312" w:hAnsi="仿宋" w:cs="仿宋"/>
          <w:sz w:val="32"/>
          <w:szCs w:val="32"/>
        </w:rPr>
        <w:t>，至少连用</w:t>
      </w:r>
      <w:r>
        <w:rPr>
          <w:rFonts w:ascii="仿宋_GB2312" w:eastAsia="仿宋_GB2312" w:hAnsi="仿宋" w:cs="仿宋" w:hint="eastAsia"/>
          <w:sz w:val="32"/>
          <w:szCs w:val="32"/>
        </w:rPr>
        <w:t>10</w:t>
      </w:r>
      <w:r>
        <w:rPr>
          <w:rFonts w:ascii="仿宋_GB2312" w:eastAsia="仿宋_GB2312" w:hAnsi="仿宋" w:cs="仿宋"/>
          <w:sz w:val="32"/>
          <w:szCs w:val="32"/>
        </w:rPr>
        <w:t>-14d</w:t>
      </w:r>
      <w:r>
        <w:rPr>
          <w:rFonts w:ascii="仿宋_GB2312" w:eastAsia="仿宋_GB2312" w:hAnsi="仿宋" w:cs="仿宋"/>
          <w:sz w:val="32"/>
          <w:szCs w:val="32"/>
        </w:rPr>
        <w:t>以上，直到低氧血症解除</w:t>
      </w:r>
      <w:r>
        <w:rPr>
          <w:rFonts w:ascii="仿宋_GB2312" w:eastAsia="仿宋_GB2312" w:hAnsi="仿宋" w:cs="仿宋" w:hint="eastAsia"/>
          <w:sz w:val="32"/>
          <w:szCs w:val="32"/>
        </w:rPr>
        <w:t>；</w:t>
      </w:r>
    </w:p>
    <w:p w:rsidR="00881EAB" w:rsidRDefault="00EA1A7C">
      <w:pPr>
        <w:pStyle w:val="Default"/>
        <w:spacing w:line="360" w:lineRule="auto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color w:val="auto"/>
          <w:sz w:val="32"/>
          <w:szCs w:val="32"/>
        </w:rPr>
        <w:t>（</w:t>
      </w:r>
      <w:r>
        <w:rPr>
          <w:rFonts w:ascii="仿宋_GB2312" w:eastAsia="仿宋_GB2312" w:hAnsi="仿宋" w:cs="仿宋" w:hint="eastAsia"/>
          <w:color w:val="auto"/>
          <w:sz w:val="32"/>
          <w:szCs w:val="32"/>
        </w:rPr>
        <w:t>9</w:t>
      </w:r>
      <w:r>
        <w:rPr>
          <w:rFonts w:ascii="仿宋_GB2312" w:eastAsia="仿宋_GB2312" w:hAnsi="仿宋" w:cs="仿宋" w:hint="eastAsia"/>
          <w:color w:val="auto"/>
          <w:sz w:val="32"/>
          <w:szCs w:val="32"/>
        </w:rPr>
        <w:t>）</w:t>
      </w:r>
      <w:r>
        <w:rPr>
          <w:rFonts w:ascii="仿宋_GB2312" w:eastAsia="仿宋_GB2312" w:hAnsi="仿宋" w:cs="仿宋" w:hint="eastAsia"/>
          <w:sz w:val="32"/>
          <w:szCs w:val="32"/>
        </w:rPr>
        <w:t>同时</w:t>
      </w:r>
      <w:r>
        <w:rPr>
          <w:rFonts w:ascii="仿宋_GB2312" w:eastAsia="仿宋_GB2312" w:hAnsi="仿宋" w:cs="仿宋"/>
          <w:sz w:val="32"/>
          <w:szCs w:val="32"/>
        </w:rPr>
        <w:t>治疗</w:t>
      </w:r>
      <w:r>
        <w:rPr>
          <w:rFonts w:ascii="仿宋_GB2312" w:eastAsia="仿宋_GB2312" w:hAnsi="仿宋" w:cs="仿宋" w:hint="eastAsia"/>
          <w:sz w:val="32"/>
          <w:szCs w:val="32"/>
        </w:rPr>
        <w:t>DIC:</w:t>
      </w:r>
      <w:r>
        <w:rPr>
          <w:rFonts w:ascii="仿宋_GB2312" w:eastAsia="仿宋_GB2312" w:hAnsi="仿宋" w:cs="仿宋" w:hint="eastAsia"/>
          <w:sz w:val="32"/>
          <w:szCs w:val="32"/>
        </w:rPr>
        <w:t>输注</w:t>
      </w:r>
      <w:r>
        <w:rPr>
          <w:rFonts w:ascii="仿宋_GB2312" w:eastAsia="仿宋_GB2312" w:hAnsi="仿宋" w:cs="仿宋"/>
          <w:sz w:val="32"/>
          <w:szCs w:val="32"/>
        </w:rPr>
        <w:t>血小板以维持</w:t>
      </w:r>
      <w:r>
        <w:rPr>
          <w:rFonts w:ascii="仿宋_GB2312" w:eastAsia="仿宋_GB2312" w:hAnsi="仿宋" w:cs="仿宋" w:hint="eastAsia"/>
          <w:sz w:val="32"/>
          <w:szCs w:val="32"/>
        </w:rPr>
        <w:t>PLT</w:t>
      </w:r>
      <w:r>
        <w:rPr>
          <w:rFonts w:ascii="仿宋_GB2312" w:eastAsia="仿宋_GB2312" w:hAnsi="仿宋" w:cs="仿宋" w:hint="eastAsia"/>
          <w:sz w:val="32"/>
          <w:szCs w:val="32"/>
        </w:rPr>
        <w:t>≥</w:t>
      </w:r>
      <w:r>
        <w:rPr>
          <w:rFonts w:ascii="仿宋_GB2312" w:eastAsia="仿宋_GB2312" w:hAnsi="仿宋" w:cs="仿宋" w:hint="eastAsia"/>
          <w:sz w:val="32"/>
          <w:szCs w:val="32"/>
        </w:rPr>
        <w:t>30</w:t>
      </w:r>
      <w:r>
        <w:rPr>
          <w:rFonts w:ascii="仿宋_GB2312" w:eastAsia="仿宋_GB2312" w:hAnsi="仿宋" w:cs="仿宋"/>
          <w:sz w:val="32"/>
          <w:szCs w:val="32"/>
        </w:rPr>
        <w:t>-50</w:t>
      </w:r>
      <w:r>
        <w:rPr>
          <w:rFonts w:ascii="仿宋_GB2312" w:eastAsia="仿宋_GB2312" w:hAnsi="仿宋" w:cs="仿宋"/>
          <w:sz w:val="32"/>
          <w:szCs w:val="32"/>
        </w:rPr>
        <w:t>×</w:t>
      </w:r>
      <w:r>
        <w:rPr>
          <w:rFonts w:ascii="仿宋_GB2312" w:eastAsia="仿宋_GB2312" w:hAnsi="仿宋" w:cs="仿宋"/>
          <w:sz w:val="32"/>
          <w:szCs w:val="32"/>
        </w:rPr>
        <w:t>10/L</w:t>
      </w:r>
      <w:r>
        <w:rPr>
          <w:rFonts w:ascii="仿宋_GB2312" w:eastAsia="仿宋_GB2312" w:hAnsi="仿宋" w:cs="仿宋" w:hint="eastAsia"/>
          <w:sz w:val="32"/>
          <w:szCs w:val="32"/>
        </w:rPr>
        <w:t>，</w:t>
      </w:r>
      <w:r>
        <w:rPr>
          <w:rFonts w:ascii="仿宋_GB2312" w:eastAsia="仿宋_GB2312" w:hAnsi="仿宋" w:cs="仿宋"/>
          <w:sz w:val="32"/>
          <w:szCs w:val="32"/>
        </w:rPr>
        <w:t>输注浓缩纤维蛋白原、</w:t>
      </w:r>
      <w:r>
        <w:rPr>
          <w:rFonts w:ascii="仿宋_GB2312" w:eastAsia="仿宋_GB2312" w:hAnsi="仿宋" w:cs="仿宋" w:hint="eastAsia"/>
          <w:sz w:val="32"/>
          <w:szCs w:val="32"/>
        </w:rPr>
        <w:t>凝血酶原</w:t>
      </w:r>
      <w:r>
        <w:rPr>
          <w:rFonts w:ascii="仿宋_GB2312" w:eastAsia="仿宋_GB2312" w:hAnsi="仿宋" w:cs="仿宋"/>
          <w:sz w:val="32"/>
          <w:szCs w:val="32"/>
        </w:rPr>
        <w:t>复合物</w:t>
      </w:r>
      <w:r>
        <w:rPr>
          <w:rFonts w:ascii="仿宋_GB2312" w:eastAsia="仿宋_GB2312" w:hAnsi="仿宋" w:cs="仿宋" w:hint="eastAsia"/>
          <w:sz w:val="32"/>
          <w:szCs w:val="32"/>
        </w:rPr>
        <w:t>、</w:t>
      </w:r>
      <w:r>
        <w:rPr>
          <w:rFonts w:ascii="仿宋_GB2312" w:eastAsia="仿宋_GB2312" w:hAnsi="仿宋" w:cs="仿宋"/>
          <w:sz w:val="32"/>
          <w:szCs w:val="32"/>
        </w:rPr>
        <w:t>冷沉淀和血浆维持</w:t>
      </w:r>
      <w:r>
        <w:rPr>
          <w:rFonts w:ascii="仿宋_GB2312" w:eastAsia="仿宋_GB2312" w:hAnsi="仿宋" w:cs="仿宋" w:hint="eastAsia"/>
          <w:sz w:val="32"/>
          <w:szCs w:val="32"/>
        </w:rPr>
        <w:t>FIB</w:t>
      </w:r>
      <w:r>
        <w:rPr>
          <w:rFonts w:ascii="仿宋_GB2312" w:eastAsia="仿宋_GB2312" w:hAnsi="仿宋" w:cs="仿宋" w:hint="eastAsia"/>
          <w:sz w:val="32"/>
          <w:szCs w:val="32"/>
        </w:rPr>
        <w:t>≥</w:t>
      </w:r>
      <w:r>
        <w:rPr>
          <w:rFonts w:ascii="仿宋_GB2312" w:eastAsia="仿宋_GB2312" w:hAnsi="仿宋" w:cs="仿宋" w:hint="eastAsia"/>
          <w:sz w:val="32"/>
          <w:szCs w:val="32"/>
        </w:rPr>
        <w:t>1.0</w:t>
      </w:r>
      <w:r>
        <w:rPr>
          <w:rFonts w:ascii="仿宋_GB2312" w:eastAsia="仿宋_GB2312" w:hAnsi="仿宋" w:cs="仿宋"/>
          <w:sz w:val="32"/>
          <w:szCs w:val="32"/>
        </w:rPr>
        <w:t>g/L</w:t>
      </w:r>
      <w:r>
        <w:rPr>
          <w:rFonts w:ascii="仿宋_GB2312" w:eastAsia="仿宋_GB2312" w:hAnsi="仿宋" w:cs="仿宋" w:hint="eastAsia"/>
          <w:sz w:val="32"/>
          <w:szCs w:val="32"/>
        </w:rPr>
        <w:t>，</w:t>
      </w:r>
      <w:r>
        <w:rPr>
          <w:rFonts w:ascii="仿宋_GB2312" w:eastAsia="仿宋_GB2312" w:hAnsi="仿宋" w:cs="仿宋" w:hint="eastAsia"/>
          <w:sz w:val="32"/>
          <w:szCs w:val="32"/>
        </w:rPr>
        <w:t>PT</w:t>
      </w:r>
      <w:r>
        <w:rPr>
          <w:rFonts w:ascii="仿宋_GB2312" w:eastAsia="仿宋_GB2312" w:hAnsi="仿宋" w:cs="仿宋" w:hint="eastAsia"/>
          <w:sz w:val="32"/>
          <w:szCs w:val="32"/>
        </w:rPr>
        <w:t>和</w:t>
      </w:r>
      <w:r>
        <w:rPr>
          <w:rFonts w:ascii="仿宋_GB2312" w:eastAsia="仿宋_GB2312" w:hAnsi="仿宋" w:cs="仿宋" w:hint="eastAsia"/>
          <w:sz w:val="32"/>
          <w:szCs w:val="32"/>
        </w:rPr>
        <w:t>APTT</w:t>
      </w:r>
      <w:r>
        <w:rPr>
          <w:rFonts w:ascii="仿宋_GB2312" w:eastAsia="仿宋_GB2312" w:hAnsi="仿宋" w:cs="仿宋" w:hint="eastAsia"/>
          <w:sz w:val="32"/>
          <w:szCs w:val="32"/>
        </w:rPr>
        <w:t>正常</w:t>
      </w:r>
      <w:r>
        <w:rPr>
          <w:rFonts w:ascii="仿宋_GB2312" w:eastAsia="仿宋_GB2312" w:hAnsi="仿宋" w:cs="仿宋"/>
          <w:sz w:val="32"/>
          <w:szCs w:val="32"/>
        </w:rPr>
        <w:t>，每日监测直到凝血功能正常。</w:t>
      </w:r>
    </w:p>
    <w:p w:rsidR="00881EAB" w:rsidRDefault="00EA1A7C">
      <w:pPr>
        <w:pStyle w:val="Default"/>
        <w:spacing w:line="360" w:lineRule="auto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2.</w:t>
      </w:r>
      <w:r>
        <w:rPr>
          <w:rFonts w:ascii="仿宋_GB2312" w:eastAsia="仿宋_GB2312" w:hAnsi="仿宋" w:cs="仿宋"/>
          <w:sz w:val="32"/>
          <w:szCs w:val="32"/>
        </w:rPr>
        <w:t>巩固治疗</w:t>
      </w:r>
    </w:p>
    <w:p w:rsidR="00881EAB" w:rsidRDefault="00EA1A7C">
      <w:pPr>
        <w:pStyle w:val="Default"/>
        <w:spacing w:line="360" w:lineRule="auto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CR</w:t>
      </w:r>
      <w:r>
        <w:rPr>
          <w:rFonts w:ascii="仿宋_GB2312" w:eastAsia="仿宋_GB2312" w:hAnsi="仿宋" w:cs="仿宋" w:hint="eastAsia"/>
          <w:sz w:val="32"/>
          <w:szCs w:val="32"/>
        </w:rPr>
        <w:t>或</w:t>
      </w:r>
      <w:r>
        <w:rPr>
          <w:rFonts w:ascii="仿宋_GB2312" w:eastAsia="仿宋_GB2312" w:hAnsi="仿宋" w:cs="仿宋" w:hint="eastAsia"/>
          <w:sz w:val="32"/>
          <w:szCs w:val="32"/>
        </w:rPr>
        <w:t>PR</w:t>
      </w:r>
      <w:r>
        <w:rPr>
          <w:rFonts w:ascii="仿宋_GB2312" w:eastAsia="仿宋_GB2312" w:hAnsi="仿宋" w:cs="仿宋" w:hint="eastAsia"/>
          <w:sz w:val="32"/>
          <w:szCs w:val="32"/>
        </w:rPr>
        <w:t>后</w:t>
      </w:r>
      <w:r>
        <w:rPr>
          <w:rFonts w:ascii="仿宋_GB2312" w:eastAsia="仿宋_GB2312" w:hAnsi="仿宋" w:cs="仿宋"/>
          <w:sz w:val="32"/>
          <w:szCs w:val="32"/>
        </w:rPr>
        <w:t>主要用</w:t>
      </w:r>
      <w:proofErr w:type="gramStart"/>
      <w:r>
        <w:rPr>
          <w:rFonts w:ascii="仿宋_GB2312" w:eastAsia="仿宋_GB2312" w:hAnsi="仿宋" w:cs="仿宋"/>
          <w:sz w:val="32"/>
          <w:szCs w:val="32"/>
        </w:rPr>
        <w:t>蒽</w:t>
      </w:r>
      <w:proofErr w:type="gramEnd"/>
      <w:r>
        <w:rPr>
          <w:rFonts w:ascii="仿宋_GB2312" w:eastAsia="仿宋_GB2312" w:hAnsi="仿宋" w:cs="仿宋"/>
          <w:sz w:val="32"/>
          <w:szCs w:val="32"/>
        </w:rPr>
        <w:t>环类如</w:t>
      </w:r>
      <w:r>
        <w:rPr>
          <w:rFonts w:ascii="仿宋_GB2312" w:eastAsia="仿宋_GB2312" w:hAnsi="仿宋" w:cs="仿宋" w:hint="eastAsia"/>
          <w:sz w:val="32"/>
          <w:szCs w:val="32"/>
        </w:rPr>
        <w:t>M</w:t>
      </w:r>
      <w:r>
        <w:rPr>
          <w:rFonts w:ascii="仿宋_GB2312" w:eastAsia="仿宋_GB2312" w:hAnsi="仿宋" w:cs="仿宋"/>
          <w:sz w:val="32"/>
          <w:szCs w:val="32"/>
        </w:rPr>
        <w:t>ito</w:t>
      </w:r>
      <w:r>
        <w:rPr>
          <w:rFonts w:ascii="仿宋_GB2312" w:eastAsia="仿宋_GB2312" w:hAnsi="仿宋" w:cs="仿宋"/>
          <w:sz w:val="32"/>
          <w:szCs w:val="32"/>
        </w:rPr>
        <w:t>、</w:t>
      </w:r>
      <w:r>
        <w:rPr>
          <w:rFonts w:ascii="仿宋_GB2312" w:eastAsia="仿宋_GB2312" w:hAnsi="仿宋" w:cs="仿宋" w:hint="eastAsia"/>
          <w:sz w:val="32"/>
          <w:szCs w:val="32"/>
        </w:rPr>
        <w:t>DNR</w:t>
      </w:r>
      <w:r>
        <w:rPr>
          <w:rFonts w:ascii="仿宋_GB2312" w:eastAsia="仿宋_GB2312" w:hAnsi="仿宋" w:cs="仿宋" w:hint="eastAsia"/>
          <w:sz w:val="32"/>
          <w:szCs w:val="32"/>
        </w:rPr>
        <w:t>、</w:t>
      </w:r>
      <w:r>
        <w:rPr>
          <w:rFonts w:ascii="仿宋_GB2312" w:eastAsia="仿宋_GB2312" w:hAnsi="仿宋" w:cs="仿宋" w:hint="eastAsia"/>
          <w:sz w:val="32"/>
          <w:szCs w:val="32"/>
        </w:rPr>
        <w:t>IDA</w:t>
      </w:r>
      <w:r>
        <w:rPr>
          <w:rFonts w:ascii="仿宋_GB2312" w:eastAsia="仿宋_GB2312" w:hAnsi="仿宋" w:cs="仿宋" w:hint="eastAsia"/>
          <w:sz w:val="32"/>
          <w:szCs w:val="32"/>
        </w:rPr>
        <w:t>等</w:t>
      </w:r>
      <w:r>
        <w:rPr>
          <w:rFonts w:ascii="仿宋_GB2312" w:eastAsia="仿宋_GB2312" w:hAnsi="仿宋" w:cs="仿宋" w:hint="eastAsia"/>
          <w:sz w:val="32"/>
          <w:szCs w:val="32"/>
        </w:rPr>
        <w:t>2</w:t>
      </w:r>
      <w:r>
        <w:rPr>
          <w:rFonts w:ascii="仿宋_GB2312" w:eastAsia="仿宋_GB2312" w:hAnsi="仿宋" w:cs="仿宋"/>
          <w:sz w:val="32"/>
          <w:szCs w:val="32"/>
        </w:rPr>
        <w:t>-3</w:t>
      </w:r>
      <w:r>
        <w:rPr>
          <w:rFonts w:ascii="仿宋_GB2312" w:eastAsia="仿宋_GB2312" w:hAnsi="仿宋" w:cs="仿宋" w:hint="eastAsia"/>
          <w:sz w:val="32"/>
          <w:szCs w:val="32"/>
        </w:rPr>
        <w:t>次</w:t>
      </w:r>
      <w:r>
        <w:rPr>
          <w:rFonts w:ascii="仿宋_GB2312" w:eastAsia="仿宋_GB2312" w:hAnsi="仿宋" w:cs="仿宋"/>
          <w:sz w:val="32"/>
          <w:szCs w:val="32"/>
        </w:rPr>
        <w:t>，剂量同上。</w:t>
      </w:r>
    </w:p>
    <w:p w:rsidR="00881EAB" w:rsidRDefault="00EA1A7C">
      <w:pPr>
        <w:pStyle w:val="Default"/>
        <w:spacing w:line="360" w:lineRule="auto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3.</w:t>
      </w:r>
      <w:r>
        <w:rPr>
          <w:rFonts w:ascii="仿宋_GB2312" w:eastAsia="仿宋_GB2312" w:hAnsi="仿宋" w:cs="仿宋"/>
          <w:sz w:val="32"/>
          <w:szCs w:val="32"/>
        </w:rPr>
        <w:t>维持治疗</w:t>
      </w:r>
    </w:p>
    <w:p w:rsidR="00881EAB" w:rsidRDefault="00EA1A7C">
      <w:pPr>
        <w:pStyle w:val="Default"/>
        <w:spacing w:line="360" w:lineRule="auto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单用</w:t>
      </w:r>
      <w:r>
        <w:rPr>
          <w:rFonts w:ascii="仿宋_GB2312" w:eastAsia="仿宋_GB2312" w:hAnsi="仿宋" w:cs="仿宋"/>
          <w:sz w:val="32"/>
          <w:szCs w:val="32"/>
        </w:rPr>
        <w:t>亚砷酸或用亚砷酸与</w:t>
      </w:r>
      <w:r>
        <w:rPr>
          <w:rFonts w:ascii="仿宋_GB2312" w:eastAsia="仿宋_GB2312" w:hAnsi="仿宋" w:cs="仿宋" w:hint="eastAsia"/>
          <w:sz w:val="32"/>
          <w:szCs w:val="32"/>
        </w:rPr>
        <w:t>DA</w:t>
      </w:r>
      <w:r>
        <w:rPr>
          <w:rFonts w:ascii="仿宋_GB2312" w:eastAsia="仿宋_GB2312" w:hAnsi="仿宋" w:cs="仿宋" w:hint="eastAsia"/>
          <w:sz w:val="32"/>
          <w:szCs w:val="32"/>
        </w:rPr>
        <w:t>、</w:t>
      </w:r>
      <w:r>
        <w:rPr>
          <w:rFonts w:ascii="仿宋_GB2312" w:eastAsia="仿宋_GB2312" w:hAnsi="仿宋" w:cs="仿宋" w:hint="eastAsia"/>
          <w:sz w:val="32"/>
          <w:szCs w:val="32"/>
        </w:rPr>
        <w:t>IA</w:t>
      </w:r>
      <w:r>
        <w:rPr>
          <w:rFonts w:ascii="仿宋_GB2312" w:eastAsia="仿宋_GB2312" w:hAnsi="仿宋" w:cs="仿宋" w:hint="eastAsia"/>
          <w:sz w:val="32"/>
          <w:szCs w:val="32"/>
        </w:rPr>
        <w:t>、</w:t>
      </w:r>
      <w:r>
        <w:rPr>
          <w:rFonts w:ascii="仿宋_GB2312" w:eastAsia="仿宋_GB2312" w:hAnsi="仿宋" w:cs="仿宋" w:hint="eastAsia"/>
          <w:sz w:val="32"/>
          <w:szCs w:val="32"/>
        </w:rPr>
        <w:t>MA</w:t>
      </w:r>
      <w:r>
        <w:rPr>
          <w:rFonts w:ascii="仿宋_GB2312" w:eastAsia="仿宋_GB2312" w:hAnsi="仿宋" w:cs="仿宋" w:hint="eastAsia"/>
          <w:sz w:val="32"/>
          <w:szCs w:val="32"/>
        </w:rPr>
        <w:t>等</w:t>
      </w:r>
      <w:r>
        <w:rPr>
          <w:rFonts w:ascii="仿宋_GB2312" w:eastAsia="仿宋_GB2312" w:hAnsi="仿宋" w:cs="仿宋"/>
          <w:sz w:val="32"/>
          <w:szCs w:val="32"/>
        </w:rPr>
        <w:t>有效方案交替。</w:t>
      </w:r>
    </w:p>
    <w:p w:rsidR="00881EAB" w:rsidRDefault="00EA1A7C">
      <w:pPr>
        <w:pStyle w:val="Default"/>
        <w:spacing w:line="360" w:lineRule="auto"/>
        <w:ind w:firstLineChars="150" w:firstLine="48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（</w:t>
      </w:r>
      <w:r>
        <w:rPr>
          <w:rFonts w:ascii="仿宋_GB2312" w:eastAsia="仿宋_GB2312" w:hAnsi="仿宋" w:cs="仿宋" w:hint="eastAsia"/>
          <w:sz w:val="32"/>
          <w:szCs w:val="32"/>
        </w:rPr>
        <w:t>1</w:t>
      </w:r>
      <w:r>
        <w:rPr>
          <w:rFonts w:ascii="仿宋_GB2312" w:eastAsia="仿宋_GB2312" w:hAnsi="仿宋" w:cs="仿宋" w:hint="eastAsia"/>
          <w:sz w:val="32"/>
          <w:szCs w:val="32"/>
        </w:rPr>
        <w:t>）</w:t>
      </w:r>
      <w:r>
        <w:rPr>
          <w:rFonts w:ascii="仿宋_GB2312" w:eastAsia="仿宋_GB2312" w:hAnsi="仿宋" w:cs="仿宋"/>
          <w:sz w:val="32"/>
          <w:szCs w:val="32"/>
        </w:rPr>
        <w:t>低危：</w:t>
      </w:r>
      <w:r>
        <w:rPr>
          <w:rFonts w:ascii="仿宋_GB2312" w:eastAsia="仿宋_GB2312" w:hAnsi="仿宋" w:cs="仿宋" w:hint="eastAsia"/>
          <w:sz w:val="32"/>
          <w:szCs w:val="32"/>
        </w:rPr>
        <w:t>（</w:t>
      </w:r>
      <w:r>
        <w:rPr>
          <w:rFonts w:ascii="仿宋_GB2312" w:eastAsia="仿宋_GB2312" w:hAnsi="仿宋" w:cs="仿宋" w:hint="eastAsia"/>
          <w:sz w:val="32"/>
          <w:szCs w:val="32"/>
        </w:rPr>
        <w:t>1</w:t>
      </w:r>
      <w:r>
        <w:rPr>
          <w:rFonts w:ascii="仿宋_GB2312" w:eastAsia="仿宋_GB2312" w:hAnsi="仿宋" w:cs="仿宋"/>
          <w:sz w:val="32"/>
          <w:szCs w:val="32"/>
        </w:rPr>
        <w:t>-6</w:t>
      </w:r>
      <w:r>
        <w:rPr>
          <w:rFonts w:ascii="仿宋_GB2312" w:eastAsia="仿宋_GB2312" w:hAnsi="仿宋" w:cs="仿宋" w:hint="eastAsia"/>
          <w:sz w:val="32"/>
          <w:szCs w:val="32"/>
        </w:rPr>
        <w:t>疗程</w:t>
      </w:r>
      <w:r>
        <w:rPr>
          <w:rFonts w:ascii="仿宋_GB2312" w:eastAsia="仿宋_GB2312" w:hAnsi="仿宋" w:cs="仿宋"/>
          <w:sz w:val="32"/>
          <w:szCs w:val="32"/>
        </w:rPr>
        <w:t>）</w:t>
      </w:r>
    </w:p>
    <w:p w:rsidR="00881EAB" w:rsidRDefault="00EA1A7C">
      <w:pPr>
        <w:pStyle w:val="Default"/>
        <w:spacing w:line="360" w:lineRule="auto"/>
        <w:ind w:left="100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砷</w:t>
      </w:r>
      <w:r>
        <w:rPr>
          <w:rFonts w:ascii="仿宋_GB2312" w:eastAsia="仿宋_GB2312" w:hAnsi="仿宋" w:cs="仿宋" w:hint="eastAsia"/>
          <w:sz w:val="32"/>
          <w:szCs w:val="32"/>
        </w:rPr>
        <w:t xml:space="preserve"> </w:t>
      </w:r>
      <w:r>
        <w:rPr>
          <w:rFonts w:ascii="仿宋_GB2312" w:eastAsia="仿宋_GB2312" w:hAnsi="仿宋" w:cs="仿宋"/>
          <w:sz w:val="32"/>
          <w:szCs w:val="32"/>
        </w:rPr>
        <w:t>mg</w:t>
      </w:r>
      <w:r>
        <w:rPr>
          <w:rFonts w:ascii="仿宋_GB2312" w:eastAsia="仿宋_GB2312" w:hAnsi="仿宋" w:cs="仿宋"/>
          <w:sz w:val="32"/>
          <w:szCs w:val="32"/>
        </w:rPr>
        <w:t>×</w:t>
      </w:r>
      <w:r>
        <w:rPr>
          <w:rFonts w:ascii="仿宋_GB2312" w:eastAsia="仿宋_GB2312" w:hAnsi="仿宋" w:cs="仿宋"/>
          <w:sz w:val="32"/>
          <w:szCs w:val="32"/>
        </w:rPr>
        <w:t>21d</w:t>
      </w:r>
      <w:r>
        <w:rPr>
          <w:rFonts w:ascii="仿宋_GB2312" w:eastAsia="仿宋_GB2312" w:hAnsi="仿宋" w:cs="仿宋"/>
          <w:sz w:val="32"/>
          <w:szCs w:val="32"/>
        </w:rPr>
        <w:t>；休息</w:t>
      </w:r>
      <w:r>
        <w:rPr>
          <w:rFonts w:ascii="仿宋_GB2312" w:eastAsia="仿宋_GB2312" w:hAnsi="仿宋" w:cs="仿宋" w:hint="eastAsia"/>
          <w:sz w:val="32"/>
          <w:szCs w:val="32"/>
        </w:rPr>
        <w:t>28</w:t>
      </w:r>
      <w:r>
        <w:rPr>
          <w:rFonts w:ascii="仿宋_GB2312" w:eastAsia="仿宋_GB2312" w:hAnsi="仿宋" w:cs="仿宋" w:hint="eastAsia"/>
          <w:sz w:val="32"/>
          <w:szCs w:val="32"/>
        </w:rPr>
        <w:t>天；</w:t>
      </w:r>
    </w:p>
    <w:p w:rsidR="00881EAB" w:rsidRDefault="00EA1A7C">
      <w:pPr>
        <w:pStyle w:val="Default"/>
        <w:spacing w:line="360" w:lineRule="auto"/>
        <w:ind w:left="100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lastRenderedPageBreak/>
        <w:t>砷</w:t>
      </w:r>
      <w:r>
        <w:rPr>
          <w:rFonts w:ascii="仿宋_GB2312" w:eastAsia="仿宋_GB2312" w:hAnsi="仿宋" w:cs="仿宋" w:hint="eastAsia"/>
          <w:sz w:val="32"/>
          <w:szCs w:val="32"/>
        </w:rPr>
        <w:t xml:space="preserve"> </w:t>
      </w:r>
      <w:r>
        <w:rPr>
          <w:rFonts w:ascii="仿宋_GB2312" w:eastAsia="仿宋_GB2312" w:hAnsi="仿宋" w:cs="仿宋"/>
          <w:sz w:val="32"/>
          <w:szCs w:val="32"/>
        </w:rPr>
        <w:t>mg</w:t>
      </w:r>
      <w:r>
        <w:rPr>
          <w:rFonts w:ascii="仿宋_GB2312" w:eastAsia="仿宋_GB2312" w:hAnsi="仿宋" w:cs="仿宋"/>
          <w:sz w:val="32"/>
          <w:szCs w:val="32"/>
        </w:rPr>
        <w:t>×</w:t>
      </w:r>
      <w:r>
        <w:rPr>
          <w:rFonts w:ascii="仿宋_GB2312" w:eastAsia="仿宋_GB2312" w:hAnsi="仿宋" w:cs="仿宋"/>
          <w:sz w:val="32"/>
          <w:szCs w:val="32"/>
        </w:rPr>
        <w:t>14d</w:t>
      </w:r>
      <w:r>
        <w:rPr>
          <w:rFonts w:ascii="仿宋_GB2312" w:eastAsia="仿宋_GB2312" w:hAnsi="仿宋" w:cs="仿宋"/>
          <w:sz w:val="32"/>
          <w:szCs w:val="32"/>
        </w:rPr>
        <w:t>；休息</w:t>
      </w:r>
      <w:r>
        <w:rPr>
          <w:rFonts w:ascii="仿宋_GB2312" w:eastAsia="仿宋_GB2312" w:hAnsi="仿宋" w:cs="仿宋" w:hint="eastAsia"/>
          <w:sz w:val="32"/>
          <w:szCs w:val="32"/>
        </w:rPr>
        <w:t>28</w:t>
      </w:r>
      <w:r>
        <w:rPr>
          <w:rFonts w:ascii="仿宋_GB2312" w:eastAsia="仿宋_GB2312" w:hAnsi="仿宋" w:cs="仿宋" w:hint="eastAsia"/>
          <w:sz w:val="32"/>
          <w:szCs w:val="32"/>
        </w:rPr>
        <w:t>天；</w:t>
      </w:r>
    </w:p>
    <w:p w:rsidR="00881EAB" w:rsidRDefault="00EA1A7C">
      <w:pPr>
        <w:pStyle w:val="Default"/>
        <w:spacing w:line="360" w:lineRule="auto"/>
        <w:ind w:left="100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砷</w:t>
      </w:r>
      <w:r>
        <w:rPr>
          <w:rFonts w:ascii="仿宋_GB2312" w:eastAsia="仿宋_GB2312" w:hAnsi="仿宋" w:cs="仿宋" w:hint="eastAsia"/>
          <w:sz w:val="32"/>
          <w:szCs w:val="32"/>
        </w:rPr>
        <w:t xml:space="preserve"> </w:t>
      </w:r>
      <w:r>
        <w:rPr>
          <w:rFonts w:ascii="仿宋_GB2312" w:eastAsia="仿宋_GB2312" w:hAnsi="仿宋" w:cs="仿宋"/>
          <w:sz w:val="32"/>
          <w:szCs w:val="32"/>
        </w:rPr>
        <w:t>mg</w:t>
      </w:r>
      <w:r>
        <w:rPr>
          <w:rFonts w:ascii="仿宋_GB2312" w:eastAsia="仿宋_GB2312" w:hAnsi="仿宋" w:cs="仿宋"/>
          <w:sz w:val="32"/>
          <w:szCs w:val="32"/>
        </w:rPr>
        <w:t>×</w:t>
      </w:r>
      <w:r>
        <w:rPr>
          <w:rFonts w:ascii="仿宋_GB2312" w:eastAsia="仿宋_GB2312" w:hAnsi="仿宋" w:cs="仿宋"/>
          <w:sz w:val="32"/>
          <w:szCs w:val="32"/>
        </w:rPr>
        <w:t>7d</w:t>
      </w:r>
      <w:r>
        <w:rPr>
          <w:rFonts w:ascii="仿宋_GB2312" w:eastAsia="仿宋_GB2312" w:hAnsi="仿宋" w:cs="仿宋"/>
          <w:sz w:val="32"/>
          <w:szCs w:val="32"/>
        </w:rPr>
        <w:t>；休息</w:t>
      </w:r>
      <w:r>
        <w:rPr>
          <w:rFonts w:ascii="仿宋_GB2312" w:eastAsia="仿宋_GB2312" w:hAnsi="仿宋" w:cs="仿宋" w:hint="eastAsia"/>
          <w:sz w:val="32"/>
          <w:szCs w:val="32"/>
        </w:rPr>
        <w:t>21</w:t>
      </w:r>
      <w:r>
        <w:rPr>
          <w:rFonts w:ascii="仿宋_GB2312" w:eastAsia="仿宋_GB2312" w:hAnsi="仿宋" w:cs="仿宋" w:hint="eastAsia"/>
          <w:sz w:val="32"/>
          <w:szCs w:val="32"/>
        </w:rPr>
        <w:t>天。</w:t>
      </w:r>
    </w:p>
    <w:p w:rsidR="00881EAB" w:rsidRDefault="00EA1A7C">
      <w:pPr>
        <w:pStyle w:val="Default"/>
        <w:spacing w:line="360" w:lineRule="auto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（</w:t>
      </w:r>
      <w:r>
        <w:rPr>
          <w:rFonts w:ascii="仿宋_GB2312" w:eastAsia="仿宋_GB2312" w:hAnsi="仿宋" w:cs="仿宋" w:hint="eastAsia"/>
          <w:sz w:val="32"/>
          <w:szCs w:val="32"/>
        </w:rPr>
        <w:t>2</w:t>
      </w:r>
      <w:r>
        <w:rPr>
          <w:rFonts w:ascii="仿宋_GB2312" w:eastAsia="仿宋_GB2312" w:hAnsi="仿宋" w:cs="仿宋" w:hint="eastAsia"/>
          <w:sz w:val="32"/>
          <w:szCs w:val="32"/>
        </w:rPr>
        <w:t>）</w:t>
      </w:r>
      <w:r>
        <w:rPr>
          <w:rFonts w:ascii="仿宋_GB2312" w:eastAsia="仿宋_GB2312" w:hAnsi="仿宋" w:cs="仿宋"/>
          <w:sz w:val="32"/>
          <w:szCs w:val="32"/>
        </w:rPr>
        <w:t>高危：亚砷酸与</w:t>
      </w:r>
      <w:r>
        <w:rPr>
          <w:rFonts w:ascii="仿宋_GB2312" w:eastAsia="仿宋_GB2312" w:hAnsi="仿宋" w:cs="仿宋" w:hint="eastAsia"/>
          <w:sz w:val="32"/>
          <w:szCs w:val="32"/>
        </w:rPr>
        <w:t>DA</w:t>
      </w:r>
      <w:r>
        <w:rPr>
          <w:rFonts w:ascii="仿宋_GB2312" w:eastAsia="仿宋_GB2312" w:hAnsi="仿宋" w:cs="仿宋" w:hint="eastAsia"/>
          <w:sz w:val="32"/>
          <w:szCs w:val="32"/>
        </w:rPr>
        <w:t>、</w:t>
      </w:r>
      <w:r>
        <w:rPr>
          <w:rFonts w:ascii="仿宋_GB2312" w:eastAsia="仿宋_GB2312" w:hAnsi="仿宋" w:cs="仿宋" w:hint="eastAsia"/>
          <w:sz w:val="32"/>
          <w:szCs w:val="32"/>
        </w:rPr>
        <w:t>IA</w:t>
      </w:r>
      <w:r>
        <w:rPr>
          <w:rFonts w:ascii="仿宋_GB2312" w:eastAsia="仿宋_GB2312" w:hAnsi="仿宋" w:cs="仿宋" w:hint="eastAsia"/>
          <w:sz w:val="32"/>
          <w:szCs w:val="32"/>
        </w:rPr>
        <w:t>、</w:t>
      </w:r>
      <w:r>
        <w:rPr>
          <w:rFonts w:ascii="仿宋_GB2312" w:eastAsia="仿宋_GB2312" w:hAnsi="仿宋" w:cs="仿宋" w:hint="eastAsia"/>
          <w:sz w:val="32"/>
          <w:szCs w:val="32"/>
        </w:rPr>
        <w:t>MA</w:t>
      </w:r>
      <w:r>
        <w:rPr>
          <w:rFonts w:ascii="仿宋_GB2312" w:eastAsia="仿宋_GB2312" w:hAnsi="仿宋" w:cs="仿宋" w:hint="eastAsia"/>
          <w:sz w:val="32"/>
          <w:szCs w:val="32"/>
        </w:rPr>
        <w:t>等</w:t>
      </w:r>
      <w:r>
        <w:rPr>
          <w:rFonts w:ascii="仿宋_GB2312" w:eastAsia="仿宋_GB2312" w:hAnsi="仿宋" w:cs="仿宋"/>
          <w:sz w:val="32"/>
          <w:szCs w:val="32"/>
        </w:rPr>
        <w:t>有效方案交替，小剂量的</w:t>
      </w:r>
      <w:r>
        <w:rPr>
          <w:rFonts w:ascii="仿宋_GB2312" w:eastAsia="仿宋_GB2312" w:hAnsi="仿宋" w:cs="仿宋" w:hint="eastAsia"/>
          <w:sz w:val="32"/>
          <w:szCs w:val="32"/>
        </w:rPr>
        <w:t>A</w:t>
      </w:r>
      <w:r>
        <w:rPr>
          <w:rFonts w:ascii="仿宋_GB2312" w:eastAsia="仿宋_GB2312" w:hAnsi="仿宋" w:cs="仿宋"/>
          <w:sz w:val="32"/>
          <w:szCs w:val="32"/>
        </w:rPr>
        <w:t>ra-c50mg/m2/day</w:t>
      </w:r>
      <w:r>
        <w:rPr>
          <w:rFonts w:ascii="仿宋_GB2312" w:eastAsia="仿宋_GB2312" w:hAnsi="仿宋" w:cs="仿宋"/>
          <w:sz w:val="32"/>
          <w:szCs w:val="32"/>
        </w:rPr>
        <w:t>，每隔</w:t>
      </w:r>
      <w:r>
        <w:rPr>
          <w:rFonts w:ascii="仿宋_GB2312" w:eastAsia="仿宋_GB2312" w:hAnsi="仿宋" w:cs="仿宋" w:hint="eastAsia"/>
          <w:sz w:val="32"/>
          <w:szCs w:val="32"/>
        </w:rPr>
        <w:t>6</w:t>
      </w:r>
      <w:r>
        <w:rPr>
          <w:rFonts w:ascii="仿宋_GB2312" w:eastAsia="仿宋_GB2312" w:hAnsi="仿宋" w:cs="仿宋" w:hint="eastAsia"/>
          <w:sz w:val="32"/>
          <w:szCs w:val="32"/>
        </w:rPr>
        <w:t>个月</w:t>
      </w:r>
      <w:r>
        <w:rPr>
          <w:rFonts w:ascii="仿宋_GB2312" w:eastAsia="仿宋_GB2312" w:hAnsi="仿宋" w:cs="仿宋"/>
          <w:sz w:val="32"/>
          <w:szCs w:val="32"/>
        </w:rPr>
        <w:t>加强化疗</w:t>
      </w:r>
      <w:r>
        <w:rPr>
          <w:rFonts w:ascii="仿宋_GB2312" w:eastAsia="仿宋_GB2312" w:hAnsi="仿宋" w:cs="仿宋" w:hint="eastAsia"/>
          <w:sz w:val="32"/>
          <w:szCs w:val="32"/>
        </w:rPr>
        <w:t>，</w:t>
      </w:r>
      <w:r>
        <w:rPr>
          <w:rFonts w:ascii="仿宋_GB2312" w:eastAsia="仿宋_GB2312" w:hAnsi="仿宋" w:cs="仿宋"/>
          <w:sz w:val="32"/>
          <w:szCs w:val="32"/>
        </w:rPr>
        <w:t>亚砷酸剂量同上。</w:t>
      </w:r>
    </w:p>
    <w:p w:rsidR="00881EAB" w:rsidRDefault="00EA1A7C">
      <w:pPr>
        <w:pStyle w:val="Default"/>
        <w:spacing w:line="360" w:lineRule="auto"/>
        <w:ind w:left="100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注意</w:t>
      </w:r>
      <w:r>
        <w:rPr>
          <w:rFonts w:ascii="仿宋_GB2312" w:eastAsia="仿宋_GB2312" w:hAnsi="仿宋" w:cs="仿宋"/>
          <w:sz w:val="32"/>
          <w:szCs w:val="32"/>
        </w:rPr>
        <w:t>：</w:t>
      </w:r>
      <w:r>
        <w:rPr>
          <w:rFonts w:ascii="仿宋_GB2312" w:eastAsia="仿宋_GB2312" w:hAnsi="仿宋" w:cs="仿宋" w:hint="eastAsia"/>
          <w:sz w:val="32"/>
          <w:szCs w:val="32"/>
        </w:rPr>
        <w:t>每个</w:t>
      </w:r>
      <w:r>
        <w:rPr>
          <w:rFonts w:ascii="仿宋_GB2312" w:eastAsia="仿宋_GB2312" w:hAnsi="仿宋" w:cs="仿宋"/>
          <w:sz w:val="32"/>
          <w:szCs w:val="32"/>
        </w:rPr>
        <w:t>疗程大约</w:t>
      </w:r>
      <w:r>
        <w:rPr>
          <w:rFonts w:ascii="仿宋_GB2312" w:eastAsia="仿宋_GB2312" w:hAnsi="仿宋" w:cs="仿宋" w:hint="eastAsia"/>
          <w:sz w:val="32"/>
          <w:szCs w:val="32"/>
        </w:rPr>
        <w:t>4</w:t>
      </w:r>
      <w:r>
        <w:rPr>
          <w:rFonts w:ascii="仿宋_GB2312" w:eastAsia="仿宋_GB2312" w:hAnsi="仿宋" w:cs="仿宋" w:hint="eastAsia"/>
          <w:sz w:val="32"/>
          <w:szCs w:val="32"/>
        </w:rPr>
        <w:t>个月</w:t>
      </w:r>
    </w:p>
    <w:p w:rsidR="00881EAB" w:rsidRDefault="00EA1A7C">
      <w:pPr>
        <w:pStyle w:val="Default"/>
        <w:spacing w:line="360" w:lineRule="auto"/>
        <w:ind w:left="100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/>
          <w:sz w:val="32"/>
          <w:szCs w:val="32"/>
        </w:rPr>
        <w:t xml:space="preserve">      </w:t>
      </w:r>
      <w:r>
        <w:rPr>
          <w:rFonts w:ascii="仿宋_GB2312" w:eastAsia="仿宋_GB2312" w:hAnsi="仿宋" w:cs="仿宋" w:hint="eastAsia"/>
          <w:sz w:val="32"/>
          <w:szCs w:val="32"/>
        </w:rPr>
        <w:t>总计</w:t>
      </w:r>
      <w:r>
        <w:rPr>
          <w:rFonts w:ascii="仿宋_GB2312" w:eastAsia="仿宋_GB2312" w:hAnsi="仿宋" w:cs="仿宋"/>
          <w:sz w:val="32"/>
          <w:szCs w:val="32"/>
        </w:rPr>
        <w:t>完</w:t>
      </w:r>
      <w:r>
        <w:rPr>
          <w:rFonts w:ascii="仿宋_GB2312" w:eastAsia="仿宋_GB2312" w:hAnsi="仿宋" w:cs="仿宋" w:hint="eastAsia"/>
          <w:sz w:val="32"/>
          <w:szCs w:val="32"/>
        </w:rPr>
        <w:t>成</w:t>
      </w:r>
      <w:r>
        <w:rPr>
          <w:rFonts w:ascii="仿宋_GB2312" w:eastAsia="仿宋_GB2312" w:hAnsi="仿宋" w:cs="仿宋" w:hint="eastAsia"/>
          <w:sz w:val="32"/>
          <w:szCs w:val="32"/>
        </w:rPr>
        <w:t>6</w:t>
      </w:r>
      <w:r>
        <w:rPr>
          <w:rFonts w:ascii="仿宋_GB2312" w:eastAsia="仿宋_GB2312" w:hAnsi="仿宋" w:cs="仿宋"/>
          <w:sz w:val="32"/>
          <w:szCs w:val="32"/>
        </w:rPr>
        <w:t>-7</w:t>
      </w:r>
      <w:r>
        <w:rPr>
          <w:rFonts w:ascii="仿宋_GB2312" w:eastAsia="仿宋_GB2312" w:hAnsi="仿宋" w:cs="仿宋" w:hint="eastAsia"/>
          <w:sz w:val="32"/>
          <w:szCs w:val="32"/>
        </w:rPr>
        <w:t>个月</w:t>
      </w:r>
      <w:r>
        <w:rPr>
          <w:rFonts w:ascii="仿宋_GB2312" w:eastAsia="仿宋_GB2312" w:hAnsi="仿宋" w:cs="仿宋"/>
          <w:sz w:val="32"/>
          <w:szCs w:val="32"/>
        </w:rPr>
        <w:t>疗程</w:t>
      </w:r>
    </w:p>
    <w:p w:rsidR="00881EAB" w:rsidRDefault="00EA1A7C">
      <w:pPr>
        <w:pStyle w:val="Default"/>
        <w:spacing w:line="360" w:lineRule="auto"/>
        <w:ind w:left="100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 xml:space="preserve">      </w:t>
      </w:r>
      <w:r>
        <w:rPr>
          <w:rFonts w:ascii="仿宋_GB2312" w:eastAsia="仿宋_GB2312" w:hAnsi="仿宋" w:cs="仿宋" w:hint="eastAsia"/>
          <w:sz w:val="32"/>
          <w:szCs w:val="32"/>
        </w:rPr>
        <w:t>维持</w:t>
      </w:r>
      <w:r>
        <w:rPr>
          <w:rFonts w:ascii="仿宋_GB2312" w:eastAsia="仿宋_GB2312" w:hAnsi="仿宋" w:cs="仿宋"/>
          <w:sz w:val="32"/>
          <w:szCs w:val="32"/>
        </w:rPr>
        <w:t>时间大约</w:t>
      </w:r>
      <w:r>
        <w:rPr>
          <w:rFonts w:ascii="仿宋_GB2312" w:eastAsia="仿宋_GB2312" w:hAnsi="仿宋" w:cs="仿宋" w:hint="eastAsia"/>
          <w:sz w:val="32"/>
          <w:szCs w:val="32"/>
        </w:rPr>
        <w:t>2</w:t>
      </w:r>
      <w:r>
        <w:rPr>
          <w:rFonts w:ascii="仿宋_GB2312" w:eastAsia="仿宋_GB2312" w:hAnsi="仿宋" w:cs="仿宋"/>
          <w:sz w:val="32"/>
          <w:szCs w:val="32"/>
        </w:rPr>
        <w:t>-2.5</w:t>
      </w:r>
      <w:r>
        <w:rPr>
          <w:rFonts w:ascii="仿宋_GB2312" w:eastAsia="仿宋_GB2312" w:hAnsi="仿宋" w:cs="仿宋" w:hint="eastAsia"/>
          <w:sz w:val="32"/>
          <w:szCs w:val="32"/>
        </w:rPr>
        <w:t>年</w:t>
      </w:r>
    </w:p>
    <w:p w:rsidR="00881EAB" w:rsidRDefault="00EA1A7C">
      <w:pPr>
        <w:pStyle w:val="Default"/>
        <w:spacing w:line="360" w:lineRule="auto"/>
        <w:ind w:left="100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 xml:space="preserve">      </w:t>
      </w:r>
      <w:r>
        <w:rPr>
          <w:rFonts w:ascii="仿宋_GB2312" w:eastAsia="仿宋_GB2312" w:hAnsi="仿宋" w:cs="仿宋" w:hint="eastAsia"/>
          <w:sz w:val="32"/>
          <w:szCs w:val="32"/>
        </w:rPr>
        <w:t>必须</w:t>
      </w:r>
      <w:r>
        <w:rPr>
          <w:rFonts w:ascii="仿宋_GB2312" w:eastAsia="仿宋_GB2312" w:hAnsi="仿宋" w:cs="仿宋"/>
          <w:sz w:val="32"/>
          <w:szCs w:val="32"/>
        </w:rPr>
        <w:t>依据融合基因</w:t>
      </w:r>
      <w:r>
        <w:rPr>
          <w:rFonts w:ascii="仿宋_GB2312" w:eastAsia="仿宋_GB2312" w:hAnsi="仿宋" w:cs="仿宋" w:hint="eastAsia"/>
          <w:sz w:val="32"/>
          <w:szCs w:val="32"/>
        </w:rPr>
        <w:t>PML-</w:t>
      </w:r>
      <w:proofErr w:type="spellStart"/>
      <w:r>
        <w:rPr>
          <w:rFonts w:ascii="仿宋_GB2312" w:eastAsia="仿宋_GB2312" w:hAnsi="仿宋" w:cs="仿宋" w:hint="eastAsia"/>
          <w:sz w:val="32"/>
          <w:szCs w:val="32"/>
        </w:rPr>
        <w:t>RARa</w:t>
      </w:r>
      <w:proofErr w:type="spellEnd"/>
      <w:r>
        <w:rPr>
          <w:rFonts w:ascii="仿宋_GB2312" w:eastAsia="仿宋_GB2312" w:hAnsi="仿宋" w:cs="仿宋"/>
          <w:sz w:val="32"/>
          <w:szCs w:val="32"/>
        </w:rPr>
        <w:t>的动态监测结果而定</w:t>
      </w:r>
    </w:p>
    <w:p w:rsidR="00881EAB" w:rsidRDefault="00EA1A7C">
      <w:pPr>
        <w:pStyle w:val="Default"/>
        <w:spacing w:line="360" w:lineRule="auto"/>
        <w:ind w:left="100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4.CNS</w:t>
      </w:r>
      <w:r>
        <w:rPr>
          <w:rFonts w:ascii="仿宋_GB2312" w:eastAsia="仿宋_GB2312" w:hAnsi="仿宋" w:cs="仿宋"/>
          <w:sz w:val="32"/>
          <w:szCs w:val="32"/>
        </w:rPr>
        <w:t>L</w:t>
      </w:r>
      <w:r>
        <w:rPr>
          <w:rFonts w:ascii="仿宋_GB2312" w:eastAsia="仿宋_GB2312" w:hAnsi="仿宋" w:cs="仿宋" w:hint="eastAsia"/>
          <w:sz w:val="32"/>
          <w:szCs w:val="32"/>
        </w:rPr>
        <w:t>的</w:t>
      </w:r>
      <w:r>
        <w:rPr>
          <w:rFonts w:ascii="仿宋_GB2312" w:eastAsia="仿宋_GB2312" w:hAnsi="仿宋" w:cs="仿宋"/>
          <w:sz w:val="32"/>
          <w:szCs w:val="32"/>
        </w:rPr>
        <w:t>预防</w:t>
      </w:r>
    </w:p>
    <w:p w:rsidR="00881EAB" w:rsidRDefault="00EA1A7C">
      <w:pPr>
        <w:pStyle w:val="Default"/>
        <w:spacing w:line="360" w:lineRule="auto"/>
        <w:ind w:firstLineChars="250" w:firstLine="800"/>
        <w:rPr>
          <w:rFonts w:ascii="仿宋_GB2312" w:eastAsia="仿宋_GB2312" w:hAnsi="仿宋" w:cs="仿宋"/>
          <w:color w:val="auto"/>
          <w:sz w:val="32"/>
          <w:szCs w:val="32"/>
        </w:rPr>
      </w:pPr>
      <w:proofErr w:type="gramStart"/>
      <w:r>
        <w:rPr>
          <w:rFonts w:ascii="仿宋_GB2312" w:eastAsia="仿宋_GB2312" w:hAnsi="仿宋" w:cs="仿宋" w:hint="eastAsia"/>
          <w:sz w:val="32"/>
          <w:szCs w:val="32"/>
        </w:rPr>
        <w:t>低危组</w:t>
      </w:r>
      <w:proofErr w:type="gramEnd"/>
      <w:r>
        <w:rPr>
          <w:rFonts w:ascii="仿宋_GB2312" w:eastAsia="仿宋_GB2312" w:hAnsi="仿宋" w:cs="仿宋"/>
          <w:sz w:val="32"/>
          <w:szCs w:val="32"/>
        </w:rPr>
        <w:t>在</w:t>
      </w:r>
      <w:r>
        <w:rPr>
          <w:rFonts w:ascii="仿宋_GB2312" w:eastAsia="仿宋_GB2312" w:hAnsi="仿宋" w:cs="仿宋" w:hint="eastAsia"/>
          <w:sz w:val="32"/>
          <w:szCs w:val="32"/>
        </w:rPr>
        <w:t>DIC</w:t>
      </w:r>
      <w:r>
        <w:rPr>
          <w:rFonts w:ascii="仿宋_GB2312" w:eastAsia="仿宋_GB2312" w:hAnsi="仿宋" w:cs="仿宋" w:hint="eastAsia"/>
          <w:sz w:val="32"/>
          <w:szCs w:val="32"/>
        </w:rPr>
        <w:t>转阴</w:t>
      </w:r>
      <w:r>
        <w:rPr>
          <w:rFonts w:ascii="仿宋_GB2312" w:eastAsia="仿宋_GB2312" w:hAnsi="仿宋" w:cs="仿宋"/>
          <w:sz w:val="32"/>
          <w:szCs w:val="32"/>
        </w:rPr>
        <w:t>后做三联鞘注</w:t>
      </w:r>
      <w:r>
        <w:rPr>
          <w:rFonts w:ascii="仿宋_GB2312" w:eastAsia="仿宋_GB2312" w:hAnsi="仿宋" w:cs="仿宋" w:hint="eastAsia"/>
          <w:sz w:val="32"/>
          <w:szCs w:val="32"/>
        </w:rPr>
        <w:t>3</w:t>
      </w:r>
      <w:r>
        <w:rPr>
          <w:rFonts w:ascii="仿宋_GB2312" w:eastAsia="仿宋_GB2312" w:hAnsi="仿宋" w:cs="仿宋" w:hint="eastAsia"/>
          <w:sz w:val="32"/>
          <w:szCs w:val="32"/>
        </w:rPr>
        <w:t>次</w:t>
      </w:r>
      <w:r>
        <w:rPr>
          <w:rFonts w:ascii="仿宋_GB2312" w:eastAsia="仿宋_GB2312" w:hAnsi="仿宋" w:cs="仿宋"/>
          <w:sz w:val="32"/>
          <w:szCs w:val="32"/>
        </w:rPr>
        <w:t>即可</w:t>
      </w:r>
      <w:r>
        <w:rPr>
          <w:rFonts w:ascii="仿宋_GB2312" w:eastAsia="仿宋_GB2312" w:hAnsi="仿宋" w:cs="仿宋" w:hint="eastAsia"/>
          <w:sz w:val="32"/>
          <w:szCs w:val="32"/>
        </w:rPr>
        <w:t>；</w:t>
      </w:r>
      <w:r>
        <w:rPr>
          <w:rFonts w:ascii="仿宋_GB2312" w:eastAsia="仿宋_GB2312" w:hAnsi="仿宋" w:cs="仿宋"/>
          <w:sz w:val="32"/>
          <w:szCs w:val="32"/>
        </w:rPr>
        <w:t>高危组做三联鞘注</w:t>
      </w:r>
      <w:r>
        <w:rPr>
          <w:rFonts w:ascii="仿宋_GB2312" w:eastAsia="仿宋_GB2312" w:hAnsi="仿宋" w:cs="仿宋" w:hint="eastAsia"/>
          <w:sz w:val="32"/>
          <w:szCs w:val="32"/>
        </w:rPr>
        <w:t>6</w:t>
      </w:r>
      <w:r>
        <w:rPr>
          <w:rFonts w:ascii="仿宋_GB2312" w:eastAsia="仿宋_GB2312" w:hAnsi="仿宋" w:cs="仿宋" w:hint="eastAsia"/>
          <w:sz w:val="32"/>
          <w:szCs w:val="32"/>
        </w:rPr>
        <w:t>次</w:t>
      </w:r>
      <w:r>
        <w:rPr>
          <w:rFonts w:ascii="仿宋_GB2312" w:eastAsia="仿宋_GB2312" w:hAnsi="仿宋" w:cs="仿宋"/>
          <w:sz w:val="32"/>
          <w:szCs w:val="32"/>
        </w:rPr>
        <w:t>。</w:t>
      </w:r>
      <w:r>
        <w:rPr>
          <w:rFonts w:ascii="仿宋_GB2312" w:eastAsia="仿宋_GB2312" w:hAnsi="仿宋" w:cs="仿宋" w:hint="eastAsia"/>
          <w:color w:val="auto"/>
          <w:sz w:val="32"/>
          <w:szCs w:val="32"/>
        </w:rPr>
        <w:t>确诊</w:t>
      </w:r>
      <w:r>
        <w:rPr>
          <w:rFonts w:ascii="仿宋_GB2312" w:eastAsia="仿宋_GB2312" w:hAnsi="Times New Roman" w:cs="Times New Roman" w:hint="eastAsia"/>
          <w:color w:val="auto"/>
          <w:sz w:val="32"/>
          <w:szCs w:val="32"/>
        </w:rPr>
        <w:t>CNSL</w:t>
      </w:r>
      <w:r>
        <w:rPr>
          <w:rFonts w:ascii="仿宋_GB2312" w:eastAsia="仿宋_GB2312" w:hAnsi="仿宋" w:cs="仿宋" w:hint="eastAsia"/>
          <w:color w:val="auto"/>
          <w:sz w:val="32"/>
          <w:szCs w:val="32"/>
        </w:rPr>
        <w:t>退出本路径。</w:t>
      </w:r>
    </w:p>
    <w:p w:rsidR="00881EAB" w:rsidRDefault="00EA1A7C">
      <w:pPr>
        <w:pStyle w:val="Default"/>
        <w:spacing w:line="360" w:lineRule="auto"/>
        <w:ind w:firstLineChars="200" w:firstLine="643"/>
        <w:rPr>
          <w:rFonts w:ascii="仿宋_GB2312" w:eastAsia="仿宋_GB2312" w:hAnsi="仿宋" w:cs="仿宋"/>
          <w:b/>
          <w:color w:val="auto"/>
          <w:sz w:val="32"/>
          <w:szCs w:val="32"/>
        </w:rPr>
      </w:pPr>
      <w:r>
        <w:rPr>
          <w:rFonts w:ascii="仿宋_GB2312" w:eastAsia="仿宋_GB2312" w:hAnsi="仿宋" w:cs="仿宋" w:hint="eastAsia"/>
          <w:b/>
          <w:color w:val="auto"/>
          <w:sz w:val="32"/>
          <w:szCs w:val="32"/>
        </w:rPr>
        <w:t>注：诱导期待</w:t>
      </w:r>
      <w:r>
        <w:rPr>
          <w:rFonts w:ascii="仿宋_GB2312" w:eastAsia="仿宋_GB2312" w:hAnsi="Times New Roman" w:cs="Times New Roman" w:hint="eastAsia"/>
          <w:b/>
          <w:bCs/>
          <w:color w:val="auto"/>
          <w:sz w:val="32"/>
          <w:szCs w:val="32"/>
        </w:rPr>
        <w:t>DIC</w:t>
      </w:r>
      <w:r>
        <w:rPr>
          <w:rFonts w:ascii="仿宋_GB2312" w:eastAsia="仿宋_GB2312" w:hAnsi="仿宋" w:cs="仿宋" w:hint="eastAsia"/>
          <w:b/>
          <w:color w:val="auto"/>
          <w:sz w:val="32"/>
          <w:szCs w:val="32"/>
        </w:rPr>
        <w:t>控制后，再行鞘注。</w:t>
      </w:r>
    </w:p>
    <w:p w:rsidR="00881EAB" w:rsidRDefault="00EA1A7C">
      <w:pPr>
        <w:pStyle w:val="Default"/>
        <w:spacing w:line="360" w:lineRule="auto"/>
        <w:ind w:firstLineChars="200" w:firstLine="640"/>
        <w:rPr>
          <w:rFonts w:ascii="仿宋_GB2312" w:eastAsia="仿宋_GB2312" w:hAnsi="仿宋" w:cs="仿宋"/>
          <w:color w:val="auto"/>
          <w:sz w:val="32"/>
          <w:szCs w:val="32"/>
        </w:rPr>
      </w:pPr>
      <w:r>
        <w:rPr>
          <w:rFonts w:ascii="仿宋_GB2312" w:eastAsia="仿宋_GB2312" w:hAnsi="仿宋" w:cs="仿宋" w:hint="eastAsia"/>
          <w:color w:val="auto"/>
          <w:sz w:val="32"/>
          <w:szCs w:val="32"/>
        </w:rPr>
        <w:t>鞘</w:t>
      </w:r>
      <w:proofErr w:type="gramStart"/>
      <w:r>
        <w:rPr>
          <w:rFonts w:ascii="仿宋_GB2312" w:eastAsia="仿宋_GB2312" w:hAnsi="仿宋" w:cs="仿宋" w:hint="eastAsia"/>
          <w:color w:val="auto"/>
          <w:sz w:val="32"/>
          <w:szCs w:val="32"/>
        </w:rPr>
        <w:t>注方案</w:t>
      </w:r>
      <w:proofErr w:type="gramEnd"/>
      <w:r>
        <w:rPr>
          <w:rFonts w:ascii="仿宋_GB2312" w:eastAsia="仿宋_GB2312" w:hAnsi="仿宋" w:cs="仿宋" w:hint="eastAsia"/>
          <w:color w:val="auto"/>
          <w:sz w:val="32"/>
          <w:szCs w:val="32"/>
        </w:rPr>
        <w:t>如下：</w:t>
      </w:r>
    </w:p>
    <w:p w:rsidR="00881EAB" w:rsidRDefault="00EA1A7C">
      <w:pPr>
        <w:pStyle w:val="Default"/>
        <w:spacing w:line="360" w:lineRule="auto"/>
        <w:ind w:firstLineChars="200" w:firstLine="640"/>
        <w:rPr>
          <w:rFonts w:ascii="仿宋_GB2312" w:eastAsia="仿宋_GB2312" w:hAnsi="仿宋" w:cs="仿宋"/>
          <w:color w:val="auto"/>
          <w:sz w:val="32"/>
          <w:szCs w:val="32"/>
        </w:rPr>
      </w:pPr>
      <w:r>
        <w:rPr>
          <w:rFonts w:ascii="仿宋_GB2312" w:eastAsia="仿宋_GB2312" w:hAnsi="仿宋" w:cs="仿宋" w:hint="eastAsia"/>
          <w:color w:val="auto"/>
          <w:sz w:val="32"/>
          <w:szCs w:val="32"/>
        </w:rPr>
        <w:t>甲氨</w:t>
      </w:r>
      <w:proofErr w:type="gramStart"/>
      <w:r>
        <w:rPr>
          <w:rFonts w:ascii="仿宋_GB2312" w:eastAsia="仿宋_GB2312" w:hAnsi="仿宋" w:cs="仿宋" w:hint="eastAsia"/>
          <w:color w:val="auto"/>
          <w:sz w:val="32"/>
          <w:szCs w:val="32"/>
        </w:rPr>
        <w:t>喋呤</w:t>
      </w:r>
      <w:proofErr w:type="gramEnd"/>
      <w:r>
        <w:rPr>
          <w:rFonts w:ascii="仿宋_GB2312" w:eastAsia="仿宋_GB2312" w:hAnsi="仿宋" w:cs="仿宋" w:hint="eastAsia"/>
          <w:color w:val="auto"/>
          <w:sz w:val="32"/>
          <w:szCs w:val="32"/>
        </w:rPr>
        <w:t>（</w:t>
      </w:r>
      <w:r>
        <w:rPr>
          <w:rFonts w:ascii="仿宋_GB2312" w:eastAsia="仿宋_GB2312" w:hAnsi="Times New Roman" w:cs="Times New Roman" w:hint="eastAsia"/>
          <w:color w:val="auto"/>
          <w:sz w:val="32"/>
          <w:szCs w:val="32"/>
        </w:rPr>
        <w:t>MTX</w:t>
      </w:r>
      <w:r>
        <w:rPr>
          <w:rFonts w:ascii="仿宋_GB2312" w:eastAsia="仿宋_GB2312" w:hAnsi="仿宋" w:cs="仿宋" w:hint="eastAsia"/>
          <w:color w:val="auto"/>
          <w:sz w:val="32"/>
          <w:szCs w:val="32"/>
        </w:rPr>
        <w:t>）（进口）：年龄</w:t>
      </w:r>
      <w:r>
        <w:rPr>
          <w:rFonts w:ascii="仿宋_GB2312" w:eastAsia="仿宋_GB2312" w:hAnsi="Times New Roman" w:cs="Times New Roman" w:hint="eastAsia"/>
          <w:color w:val="auto"/>
          <w:sz w:val="32"/>
          <w:szCs w:val="32"/>
        </w:rPr>
        <w:t>&lt;12</w:t>
      </w:r>
      <w:r>
        <w:rPr>
          <w:rFonts w:ascii="仿宋_GB2312" w:eastAsia="仿宋_GB2312" w:hAnsi="仿宋" w:cs="仿宋" w:hint="eastAsia"/>
          <w:color w:val="auto"/>
          <w:sz w:val="32"/>
          <w:szCs w:val="32"/>
        </w:rPr>
        <w:t>月</w:t>
      </w:r>
      <w:r>
        <w:rPr>
          <w:rFonts w:ascii="仿宋_GB2312" w:eastAsia="仿宋_GB2312" w:hAnsi="Times New Roman" w:cs="Times New Roman" w:hint="eastAsia"/>
          <w:color w:val="auto"/>
          <w:sz w:val="32"/>
          <w:szCs w:val="32"/>
        </w:rPr>
        <w:t>6mg</w:t>
      </w:r>
      <w:r>
        <w:rPr>
          <w:rFonts w:ascii="仿宋_GB2312" w:eastAsia="仿宋_GB2312" w:hAnsi="仿宋" w:cs="仿宋" w:hint="eastAsia"/>
          <w:color w:val="auto"/>
          <w:sz w:val="32"/>
          <w:szCs w:val="32"/>
        </w:rPr>
        <w:t>，年龄</w:t>
      </w:r>
      <w:r>
        <w:rPr>
          <w:rFonts w:ascii="仿宋_GB2312" w:eastAsia="仿宋_GB2312" w:hAnsi="Times New Roman" w:cs="Times New Roman" w:hint="eastAsia"/>
          <w:color w:val="auto"/>
          <w:sz w:val="32"/>
          <w:szCs w:val="32"/>
        </w:rPr>
        <w:t>12-</w:t>
      </w:r>
      <w:proofErr w:type="gramStart"/>
      <w:r>
        <w:rPr>
          <w:rFonts w:ascii="仿宋_GB2312" w:eastAsia="仿宋_GB2312" w:hAnsi="Times New Roman" w:cs="Times New Roman" w:hint="eastAsia"/>
          <w:color w:val="auto"/>
          <w:sz w:val="32"/>
          <w:szCs w:val="32"/>
        </w:rPr>
        <w:t>36</w:t>
      </w:r>
      <w:proofErr w:type="gramEnd"/>
      <w:r>
        <w:rPr>
          <w:rFonts w:ascii="仿宋_GB2312" w:eastAsia="仿宋_GB2312" w:hAnsi="仿宋" w:cs="仿宋" w:hint="eastAsia"/>
          <w:color w:val="auto"/>
          <w:sz w:val="32"/>
          <w:szCs w:val="32"/>
        </w:rPr>
        <w:t>月</w:t>
      </w:r>
      <w:r>
        <w:rPr>
          <w:rFonts w:ascii="仿宋_GB2312" w:eastAsia="仿宋_GB2312" w:hAnsi="Times New Roman" w:cs="Times New Roman" w:hint="eastAsia"/>
          <w:color w:val="auto"/>
          <w:sz w:val="32"/>
          <w:szCs w:val="32"/>
        </w:rPr>
        <w:t>9mg</w:t>
      </w:r>
      <w:r>
        <w:rPr>
          <w:rFonts w:ascii="仿宋_GB2312" w:eastAsia="仿宋_GB2312" w:hAnsi="仿宋" w:cs="仿宋" w:hint="eastAsia"/>
          <w:color w:val="auto"/>
          <w:sz w:val="32"/>
          <w:szCs w:val="32"/>
        </w:rPr>
        <w:t>，年龄</w:t>
      </w:r>
      <w:r>
        <w:rPr>
          <w:rFonts w:ascii="仿宋_GB2312" w:eastAsia="仿宋_GB2312" w:hAnsi="Times New Roman" w:cs="Times New Roman" w:hint="eastAsia"/>
          <w:color w:val="auto"/>
          <w:sz w:val="32"/>
          <w:szCs w:val="32"/>
        </w:rPr>
        <w:t>&gt;</w:t>
      </w:r>
      <w:proofErr w:type="gramStart"/>
      <w:r>
        <w:rPr>
          <w:rFonts w:ascii="仿宋_GB2312" w:eastAsia="仿宋_GB2312" w:hAnsi="Times New Roman" w:cs="Times New Roman" w:hint="eastAsia"/>
          <w:color w:val="auto"/>
          <w:sz w:val="32"/>
          <w:szCs w:val="32"/>
        </w:rPr>
        <w:t>36</w:t>
      </w:r>
      <w:proofErr w:type="gramEnd"/>
      <w:r>
        <w:rPr>
          <w:rFonts w:ascii="仿宋_GB2312" w:eastAsia="仿宋_GB2312" w:hAnsi="仿宋" w:cs="仿宋" w:hint="eastAsia"/>
          <w:color w:val="auto"/>
          <w:sz w:val="32"/>
          <w:szCs w:val="32"/>
        </w:rPr>
        <w:t>月</w:t>
      </w:r>
      <w:r>
        <w:rPr>
          <w:rFonts w:ascii="仿宋_GB2312" w:eastAsia="仿宋_GB2312" w:hAnsi="Times New Roman" w:cs="Times New Roman" w:hint="eastAsia"/>
          <w:color w:val="auto"/>
          <w:sz w:val="32"/>
          <w:szCs w:val="32"/>
        </w:rPr>
        <w:t>12.5mg</w:t>
      </w:r>
      <w:r>
        <w:rPr>
          <w:rFonts w:ascii="仿宋_GB2312" w:eastAsia="仿宋_GB2312" w:hAnsi="仿宋" w:cs="仿宋" w:hint="eastAsia"/>
          <w:color w:val="auto"/>
          <w:sz w:val="32"/>
          <w:szCs w:val="32"/>
        </w:rPr>
        <w:t>；</w:t>
      </w:r>
    </w:p>
    <w:p w:rsidR="00881EAB" w:rsidRDefault="00EA1A7C">
      <w:pPr>
        <w:pStyle w:val="Default"/>
        <w:spacing w:line="360" w:lineRule="auto"/>
        <w:ind w:firstLineChars="200" w:firstLine="640"/>
        <w:rPr>
          <w:rFonts w:ascii="仿宋_GB2312" w:eastAsia="仿宋_GB2312" w:hAnsi="仿宋" w:cs="仿宋"/>
          <w:color w:val="auto"/>
          <w:sz w:val="32"/>
          <w:szCs w:val="32"/>
        </w:rPr>
      </w:pPr>
      <w:proofErr w:type="spellStart"/>
      <w:r>
        <w:rPr>
          <w:rFonts w:ascii="仿宋_GB2312" w:eastAsia="仿宋_GB2312" w:hAnsi="Times New Roman" w:cs="Times New Roman" w:hint="eastAsia"/>
          <w:color w:val="auto"/>
          <w:sz w:val="32"/>
          <w:szCs w:val="32"/>
        </w:rPr>
        <w:t>Ara</w:t>
      </w:r>
      <w:proofErr w:type="spellEnd"/>
      <w:r>
        <w:rPr>
          <w:rFonts w:ascii="仿宋_GB2312" w:eastAsia="仿宋_GB2312" w:hAnsi="Times New Roman" w:cs="Times New Roman" w:hint="eastAsia"/>
          <w:color w:val="auto"/>
          <w:sz w:val="32"/>
          <w:szCs w:val="32"/>
        </w:rPr>
        <w:t>-C</w:t>
      </w:r>
      <w:r>
        <w:rPr>
          <w:rFonts w:ascii="仿宋_GB2312" w:eastAsia="仿宋_GB2312" w:hAnsi="仿宋" w:cs="仿宋" w:hint="eastAsia"/>
          <w:color w:val="auto"/>
          <w:sz w:val="32"/>
          <w:szCs w:val="32"/>
        </w:rPr>
        <w:t>（国产）：年龄</w:t>
      </w:r>
      <w:r>
        <w:rPr>
          <w:rFonts w:ascii="仿宋_GB2312" w:eastAsia="仿宋_GB2312" w:hAnsi="Times New Roman" w:cs="Times New Roman" w:hint="eastAsia"/>
          <w:color w:val="auto"/>
          <w:sz w:val="32"/>
          <w:szCs w:val="32"/>
        </w:rPr>
        <w:t>&lt;12</w:t>
      </w:r>
      <w:r>
        <w:rPr>
          <w:rFonts w:ascii="仿宋_GB2312" w:eastAsia="仿宋_GB2312" w:hAnsi="仿宋" w:cs="仿宋" w:hint="eastAsia"/>
          <w:color w:val="auto"/>
          <w:sz w:val="32"/>
          <w:szCs w:val="32"/>
        </w:rPr>
        <w:t>月</w:t>
      </w:r>
      <w:r>
        <w:rPr>
          <w:rFonts w:ascii="仿宋_GB2312" w:eastAsia="仿宋_GB2312" w:hAnsi="Times New Roman" w:cs="Times New Roman" w:hint="eastAsia"/>
          <w:color w:val="auto"/>
          <w:sz w:val="32"/>
          <w:szCs w:val="32"/>
        </w:rPr>
        <w:t>15mg</w:t>
      </w:r>
      <w:r>
        <w:rPr>
          <w:rFonts w:ascii="仿宋_GB2312" w:eastAsia="仿宋_GB2312" w:hAnsi="仿宋" w:cs="仿宋" w:hint="eastAsia"/>
          <w:color w:val="auto"/>
          <w:sz w:val="32"/>
          <w:szCs w:val="32"/>
        </w:rPr>
        <w:t>，年龄</w:t>
      </w:r>
      <w:r>
        <w:rPr>
          <w:rFonts w:ascii="仿宋_GB2312" w:eastAsia="仿宋_GB2312" w:hAnsi="Times New Roman" w:cs="Times New Roman" w:hint="eastAsia"/>
          <w:color w:val="auto"/>
          <w:sz w:val="32"/>
          <w:szCs w:val="32"/>
        </w:rPr>
        <w:t>12-</w:t>
      </w:r>
      <w:proofErr w:type="gramStart"/>
      <w:r>
        <w:rPr>
          <w:rFonts w:ascii="仿宋_GB2312" w:eastAsia="仿宋_GB2312" w:hAnsi="Times New Roman" w:cs="Times New Roman" w:hint="eastAsia"/>
          <w:color w:val="auto"/>
          <w:sz w:val="32"/>
          <w:szCs w:val="32"/>
        </w:rPr>
        <w:t>36</w:t>
      </w:r>
      <w:proofErr w:type="gramEnd"/>
      <w:r>
        <w:rPr>
          <w:rFonts w:ascii="仿宋_GB2312" w:eastAsia="仿宋_GB2312" w:hAnsi="仿宋" w:cs="仿宋" w:hint="eastAsia"/>
          <w:color w:val="auto"/>
          <w:sz w:val="32"/>
          <w:szCs w:val="32"/>
        </w:rPr>
        <w:t>月</w:t>
      </w:r>
      <w:r>
        <w:rPr>
          <w:rFonts w:ascii="仿宋_GB2312" w:eastAsia="仿宋_GB2312" w:hAnsi="Times New Roman" w:cs="Times New Roman" w:hint="eastAsia"/>
          <w:color w:val="auto"/>
          <w:sz w:val="32"/>
          <w:szCs w:val="32"/>
        </w:rPr>
        <w:t>25mg</w:t>
      </w:r>
      <w:r>
        <w:rPr>
          <w:rFonts w:ascii="仿宋_GB2312" w:eastAsia="仿宋_GB2312" w:hAnsi="仿宋" w:cs="仿宋" w:hint="eastAsia"/>
          <w:color w:val="auto"/>
          <w:sz w:val="32"/>
          <w:szCs w:val="32"/>
        </w:rPr>
        <w:t>，年龄</w:t>
      </w:r>
      <w:r>
        <w:rPr>
          <w:rFonts w:ascii="仿宋_GB2312" w:eastAsia="仿宋_GB2312" w:hAnsi="Times New Roman" w:cs="Times New Roman" w:hint="eastAsia"/>
          <w:color w:val="auto"/>
          <w:sz w:val="32"/>
          <w:szCs w:val="32"/>
        </w:rPr>
        <w:t>&gt;</w:t>
      </w:r>
      <w:proofErr w:type="gramStart"/>
      <w:r>
        <w:rPr>
          <w:rFonts w:ascii="仿宋_GB2312" w:eastAsia="仿宋_GB2312" w:hAnsi="Times New Roman" w:cs="Times New Roman" w:hint="eastAsia"/>
          <w:color w:val="auto"/>
          <w:sz w:val="32"/>
          <w:szCs w:val="32"/>
        </w:rPr>
        <w:t>36</w:t>
      </w:r>
      <w:proofErr w:type="gramEnd"/>
      <w:r>
        <w:rPr>
          <w:rFonts w:ascii="仿宋_GB2312" w:eastAsia="仿宋_GB2312" w:hAnsi="仿宋" w:cs="仿宋" w:hint="eastAsia"/>
          <w:color w:val="auto"/>
          <w:sz w:val="32"/>
          <w:szCs w:val="32"/>
        </w:rPr>
        <w:t>月</w:t>
      </w:r>
      <w:r>
        <w:rPr>
          <w:rFonts w:ascii="仿宋_GB2312" w:eastAsia="仿宋_GB2312" w:hAnsi="Times New Roman" w:cs="Times New Roman" w:hint="eastAsia"/>
          <w:color w:val="auto"/>
          <w:sz w:val="32"/>
          <w:szCs w:val="32"/>
        </w:rPr>
        <w:t>35mg</w:t>
      </w:r>
      <w:r>
        <w:rPr>
          <w:rFonts w:ascii="仿宋_GB2312" w:eastAsia="仿宋_GB2312" w:hAnsi="仿宋" w:cs="仿宋" w:hint="eastAsia"/>
          <w:color w:val="auto"/>
          <w:sz w:val="32"/>
          <w:szCs w:val="32"/>
        </w:rPr>
        <w:t>；</w:t>
      </w:r>
    </w:p>
    <w:p w:rsidR="00881EAB" w:rsidRDefault="00EA1A7C">
      <w:pPr>
        <w:pStyle w:val="Default"/>
        <w:spacing w:line="360" w:lineRule="auto"/>
        <w:ind w:firstLineChars="200" w:firstLine="640"/>
        <w:rPr>
          <w:rFonts w:ascii="仿宋_GB2312" w:eastAsia="仿宋_GB2312" w:hAnsi="仿宋" w:cs="仿宋"/>
          <w:color w:val="auto"/>
          <w:sz w:val="32"/>
          <w:szCs w:val="32"/>
        </w:rPr>
      </w:pPr>
      <w:r>
        <w:rPr>
          <w:rFonts w:ascii="仿宋_GB2312" w:eastAsia="仿宋_GB2312" w:hAnsi="仿宋" w:cs="仿宋" w:hint="eastAsia"/>
          <w:color w:val="auto"/>
          <w:sz w:val="32"/>
          <w:szCs w:val="32"/>
        </w:rPr>
        <w:t>地塞米松（</w:t>
      </w:r>
      <w:r>
        <w:rPr>
          <w:rFonts w:ascii="仿宋_GB2312" w:eastAsia="仿宋_GB2312" w:hAnsi="Times New Roman" w:cs="Times New Roman" w:hint="eastAsia"/>
          <w:color w:val="auto"/>
          <w:sz w:val="32"/>
          <w:szCs w:val="32"/>
        </w:rPr>
        <w:t>DEX</w:t>
      </w:r>
      <w:r>
        <w:rPr>
          <w:rFonts w:ascii="仿宋_GB2312" w:eastAsia="仿宋_GB2312" w:hAnsi="仿宋" w:cs="仿宋" w:hint="eastAsia"/>
          <w:color w:val="auto"/>
          <w:sz w:val="32"/>
          <w:szCs w:val="32"/>
        </w:rPr>
        <w:t>）（国产）：年龄</w:t>
      </w:r>
      <w:r>
        <w:rPr>
          <w:rFonts w:ascii="仿宋_GB2312" w:eastAsia="仿宋_GB2312" w:hAnsi="Times New Roman" w:cs="Times New Roman" w:hint="eastAsia"/>
          <w:color w:val="auto"/>
          <w:sz w:val="32"/>
          <w:szCs w:val="32"/>
        </w:rPr>
        <w:t>&lt;12</w:t>
      </w:r>
      <w:r>
        <w:rPr>
          <w:rFonts w:ascii="仿宋_GB2312" w:eastAsia="仿宋_GB2312" w:hAnsi="仿宋" w:cs="仿宋" w:hint="eastAsia"/>
          <w:color w:val="auto"/>
          <w:sz w:val="32"/>
          <w:szCs w:val="32"/>
        </w:rPr>
        <w:t>月</w:t>
      </w:r>
      <w:r>
        <w:rPr>
          <w:rFonts w:ascii="仿宋_GB2312" w:eastAsia="仿宋_GB2312" w:hAnsi="Times New Roman" w:cs="Times New Roman" w:hint="eastAsia"/>
          <w:color w:val="auto"/>
          <w:sz w:val="32"/>
          <w:szCs w:val="32"/>
        </w:rPr>
        <w:t>2.5mg</w:t>
      </w:r>
      <w:r>
        <w:rPr>
          <w:rFonts w:ascii="仿宋_GB2312" w:eastAsia="仿宋_GB2312" w:hAnsi="仿宋" w:cs="仿宋" w:hint="eastAsia"/>
          <w:color w:val="auto"/>
          <w:sz w:val="32"/>
          <w:szCs w:val="32"/>
        </w:rPr>
        <w:t>，年龄</w:t>
      </w:r>
      <w:r>
        <w:rPr>
          <w:rFonts w:ascii="仿宋_GB2312" w:eastAsia="仿宋_GB2312" w:hAnsi="Times New Roman" w:cs="Times New Roman" w:hint="eastAsia"/>
          <w:color w:val="auto"/>
          <w:sz w:val="32"/>
          <w:szCs w:val="32"/>
        </w:rPr>
        <w:t>12-</w:t>
      </w:r>
      <w:proofErr w:type="gramStart"/>
      <w:r>
        <w:rPr>
          <w:rFonts w:ascii="仿宋_GB2312" w:eastAsia="仿宋_GB2312" w:hAnsi="Times New Roman" w:cs="Times New Roman" w:hint="eastAsia"/>
          <w:color w:val="auto"/>
          <w:sz w:val="32"/>
          <w:szCs w:val="32"/>
        </w:rPr>
        <w:t>36</w:t>
      </w:r>
      <w:proofErr w:type="gramEnd"/>
      <w:r>
        <w:rPr>
          <w:rFonts w:ascii="仿宋_GB2312" w:eastAsia="仿宋_GB2312" w:hAnsi="仿宋" w:cs="仿宋" w:hint="eastAsia"/>
          <w:color w:val="auto"/>
          <w:sz w:val="32"/>
          <w:szCs w:val="32"/>
        </w:rPr>
        <w:t>月</w:t>
      </w:r>
      <w:r>
        <w:rPr>
          <w:rFonts w:ascii="仿宋_GB2312" w:eastAsia="仿宋_GB2312" w:hAnsi="Times New Roman" w:cs="Times New Roman" w:hint="eastAsia"/>
          <w:color w:val="auto"/>
          <w:sz w:val="32"/>
          <w:szCs w:val="32"/>
        </w:rPr>
        <w:t>2.5mg</w:t>
      </w:r>
      <w:r>
        <w:rPr>
          <w:rFonts w:ascii="仿宋_GB2312" w:eastAsia="仿宋_GB2312" w:hAnsi="仿宋" w:cs="仿宋" w:hint="eastAsia"/>
          <w:color w:val="auto"/>
          <w:sz w:val="32"/>
          <w:szCs w:val="32"/>
        </w:rPr>
        <w:t>，年龄</w:t>
      </w:r>
      <w:r>
        <w:rPr>
          <w:rFonts w:ascii="仿宋_GB2312" w:eastAsia="仿宋_GB2312" w:hAnsi="Times New Roman" w:cs="Times New Roman" w:hint="eastAsia"/>
          <w:color w:val="auto"/>
          <w:sz w:val="32"/>
          <w:szCs w:val="32"/>
        </w:rPr>
        <w:t>&gt;</w:t>
      </w:r>
      <w:proofErr w:type="gramStart"/>
      <w:r>
        <w:rPr>
          <w:rFonts w:ascii="仿宋_GB2312" w:eastAsia="仿宋_GB2312" w:hAnsi="Times New Roman" w:cs="Times New Roman" w:hint="eastAsia"/>
          <w:color w:val="auto"/>
          <w:sz w:val="32"/>
          <w:szCs w:val="32"/>
        </w:rPr>
        <w:t>36</w:t>
      </w:r>
      <w:proofErr w:type="gramEnd"/>
      <w:r>
        <w:rPr>
          <w:rFonts w:ascii="仿宋_GB2312" w:eastAsia="仿宋_GB2312" w:hAnsi="仿宋" w:cs="仿宋" w:hint="eastAsia"/>
          <w:color w:val="auto"/>
          <w:sz w:val="32"/>
          <w:szCs w:val="32"/>
        </w:rPr>
        <w:t>月</w:t>
      </w:r>
      <w:r>
        <w:rPr>
          <w:rFonts w:ascii="仿宋_GB2312" w:eastAsia="仿宋_GB2312" w:hAnsi="Times New Roman" w:cs="Times New Roman" w:hint="eastAsia"/>
          <w:color w:val="auto"/>
          <w:sz w:val="32"/>
          <w:szCs w:val="32"/>
        </w:rPr>
        <w:t>5mg</w:t>
      </w:r>
      <w:r>
        <w:rPr>
          <w:rFonts w:ascii="仿宋_GB2312" w:eastAsia="仿宋_GB2312" w:hAnsi="仿宋" w:cs="仿宋" w:hint="eastAsia"/>
          <w:color w:val="auto"/>
          <w:sz w:val="32"/>
          <w:szCs w:val="32"/>
        </w:rPr>
        <w:t>。</w:t>
      </w:r>
    </w:p>
    <w:p w:rsidR="00881EAB" w:rsidRDefault="00EA1A7C">
      <w:pPr>
        <w:pStyle w:val="a3"/>
        <w:spacing w:line="360" w:lineRule="auto"/>
        <w:ind w:left="0" w:right="0"/>
        <w:rPr>
          <w:rFonts w:eastAsiaTheme="minorEastAsia"/>
          <w:sz w:val="20"/>
          <w:lang w:eastAsia="zh-CN"/>
        </w:rPr>
      </w:pPr>
      <w:r>
        <w:rPr>
          <w:rFonts w:ascii="仿宋" w:hAnsi="仿宋" w:cs="仿宋"/>
          <w:noProof/>
          <w:lang w:eastAsia="zh-CN"/>
        </w:rPr>
        <w:drawing>
          <wp:inline distT="0" distB="0" distL="0" distR="0">
            <wp:extent cx="5274310" cy="1563370"/>
            <wp:effectExtent l="19050" t="0" r="2540" b="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5636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1EAB" w:rsidRDefault="00EA1A7C">
      <w:pPr>
        <w:pStyle w:val="Default"/>
        <w:spacing w:line="360" w:lineRule="auto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/>
          <w:sz w:val="32"/>
          <w:szCs w:val="32"/>
        </w:rPr>
        <w:lastRenderedPageBreak/>
        <w:t xml:space="preserve">      </w:t>
      </w:r>
      <w:r>
        <w:rPr>
          <w:rFonts w:ascii="仿宋_GB2312" w:eastAsia="仿宋_GB2312" w:hAnsi="仿宋" w:cs="仿宋" w:hint="eastAsia"/>
          <w:sz w:val="32"/>
          <w:szCs w:val="32"/>
        </w:rPr>
        <w:t>5.</w:t>
      </w:r>
      <w:r>
        <w:rPr>
          <w:rFonts w:ascii="仿宋_GB2312" w:eastAsia="仿宋_GB2312" w:hAnsi="仿宋" w:cs="仿宋"/>
          <w:sz w:val="32"/>
          <w:szCs w:val="32"/>
        </w:rPr>
        <w:t>复发的监测</w:t>
      </w:r>
    </w:p>
    <w:p w:rsidR="00881EAB" w:rsidRDefault="00EA1A7C">
      <w:pPr>
        <w:pStyle w:val="Default"/>
        <w:spacing w:line="360" w:lineRule="auto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（</w:t>
      </w:r>
      <w:r>
        <w:rPr>
          <w:rFonts w:ascii="仿宋_GB2312" w:eastAsia="仿宋_GB2312" w:hAnsi="仿宋" w:cs="仿宋" w:hint="eastAsia"/>
          <w:sz w:val="32"/>
          <w:szCs w:val="32"/>
        </w:rPr>
        <w:t>1</w:t>
      </w:r>
      <w:r>
        <w:rPr>
          <w:rFonts w:ascii="仿宋_GB2312" w:eastAsia="仿宋_GB2312" w:hAnsi="仿宋" w:cs="仿宋" w:hint="eastAsia"/>
          <w:sz w:val="32"/>
          <w:szCs w:val="32"/>
        </w:rPr>
        <w:t>）</w:t>
      </w:r>
      <w:r>
        <w:rPr>
          <w:rFonts w:ascii="仿宋_GB2312" w:eastAsia="仿宋_GB2312" w:hAnsi="仿宋" w:cs="仿宋"/>
          <w:sz w:val="32"/>
          <w:szCs w:val="32"/>
        </w:rPr>
        <w:t>特异性的融合基因是进行</w:t>
      </w:r>
      <w:r>
        <w:rPr>
          <w:rFonts w:ascii="仿宋_GB2312" w:eastAsia="仿宋_GB2312" w:hAnsi="仿宋" w:cs="仿宋" w:hint="eastAsia"/>
          <w:sz w:val="32"/>
          <w:szCs w:val="32"/>
        </w:rPr>
        <w:t>MRD</w:t>
      </w:r>
      <w:r>
        <w:rPr>
          <w:rFonts w:ascii="仿宋_GB2312" w:eastAsia="仿宋_GB2312" w:hAnsi="仿宋" w:cs="仿宋" w:hint="eastAsia"/>
          <w:sz w:val="32"/>
          <w:szCs w:val="32"/>
        </w:rPr>
        <w:t>监测</w:t>
      </w:r>
      <w:r>
        <w:rPr>
          <w:rFonts w:ascii="仿宋_GB2312" w:eastAsia="仿宋_GB2312" w:hAnsi="仿宋" w:cs="仿宋"/>
          <w:sz w:val="32"/>
          <w:szCs w:val="32"/>
        </w:rPr>
        <w:t>的靶点；</w:t>
      </w:r>
    </w:p>
    <w:p w:rsidR="00881EAB" w:rsidRDefault="00EA1A7C">
      <w:pPr>
        <w:pStyle w:val="Default"/>
        <w:spacing w:line="360" w:lineRule="auto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（</w:t>
      </w:r>
      <w:r>
        <w:rPr>
          <w:rFonts w:ascii="仿宋_GB2312" w:eastAsia="仿宋_GB2312" w:hAnsi="仿宋" w:cs="仿宋"/>
          <w:sz w:val="32"/>
          <w:szCs w:val="32"/>
        </w:rPr>
        <w:t>2</w:t>
      </w:r>
      <w:r>
        <w:rPr>
          <w:rFonts w:ascii="仿宋_GB2312" w:eastAsia="仿宋_GB2312" w:hAnsi="仿宋" w:cs="仿宋" w:hint="eastAsia"/>
          <w:sz w:val="32"/>
          <w:szCs w:val="32"/>
        </w:rPr>
        <w:t>）</w:t>
      </w:r>
      <w:r>
        <w:rPr>
          <w:rFonts w:ascii="仿宋_GB2312" w:eastAsia="仿宋_GB2312" w:hAnsi="仿宋" w:cs="仿宋"/>
          <w:sz w:val="32"/>
          <w:szCs w:val="32"/>
        </w:rPr>
        <w:t>实时</w:t>
      </w:r>
      <w:r>
        <w:rPr>
          <w:rFonts w:ascii="仿宋_GB2312" w:eastAsia="仿宋_GB2312" w:hAnsi="仿宋" w:cs="仿宋" w:hint="eastAsia"/>
          <w:sz w:val="32"/>
          <w:szCs w:val="32"/>
        </w:rPr>
        <w:t>定量</w:t>
      </w:r>
      <w:r>
        <w:rPr>
          <w:rFonts w:ascii="仿宋_GB2312" w:eastAsia="仿宋_GB2312" w:hAnsi="仿宋" w:cs="仿宋"/>
          <w:sz w:val="32"/>
          <w:szCs w:val="32"/>
        </w:rPr>
        <w:t>聚合酶链反应（</w:t>
      </w:r>
      <w:r>
        <w:rPr>
          <w:rFonts w:ascii="仿宋_GB2312" w:eastAsia="仿宋_GB2312" w:hAnsi="仿宋" w:cs="仿宋" w:hint="eastAsia"/>
          <w:sz w:val="32"/>
          <w:szCs w:val="32"/>
        </w:rPr>
        <w:t>PCR</w:t>
      </w:r>
      <w:r>
        <w:rPr>
          <w:rFonts w:ascii="仿宋_GB2312" w:eastAsia="仿宋_GB2312" w:hAnsi="仿宋" w:cs="仿宋" w:hint="eastAsia"/>
          <w:sz w:val="32"/>
          <w:szCs w:val="32"/>
        </w:rPr>
        <w:t>）</w:t>
      </w:r>
      <w:r>
        <w:rPr>
          <w:rFonts w:ascii="仿宋_GB2312" w:eastAsia="仿宋_GB2312" w:hAnsi="仿宋" w:cs="仿宋"/>
          <w:sz w:val="32"/>
          <w:szCs w:val="32"/>
        </w:rPr>
        <w:t>技术的应用可以快速、</w:t>
      </w:r>
      <w:r>
        <w:rPr>
          <w:rFonts w:ascii="仿宋_GB2312" w:eastAsia="仿宋_GB2312" w:hAnsi="仿宋" w:cs="仿宋" w:hint="eastAsia"/>
          <w:sz w:val="32"/>
          <w:szCs w:val="32"/>
        </w:rPr>
        <w:t>准确</w:t>
      </w:r>
      <w:r>
        <w:rPr>
          <w:rFonts w:ascii="仿宋_GB2312" w:eastAsia="仿宋_GB2312" w:hAnsi="仿宋" w:cs="仿宋"/>
          <w:sz w:val="32"/>
          <w:szCs w:val="32"/>
        </w:rPr>
        <w:t>的定量评价</w:t>
      </w:r>
      <w:r>
        <w:rPr>
          <w:rFonts w:ascii="仿宋_GB2312" w:eastAsia="仿宋_GB2312" w:hAnsi="仿宋" w:cs="仿宋" w:hint="eastAsia"/>
          <w:sz w:val="32"/>
          <w:szCs w:val="32"/>
        </w:rPr>
        <w:t>MRD</w:t>
      </w:r>
      <w:r>
        <w:rPr>
          <w:rFonts w:ascii="仿宋_GB2312" w:eastAsia="仿宋_GB2312" w:hAnsi="仿宋" w:cs="仿宋" w:hint="eastAsia"/>
          <w:sz w:val="32"/>
          <w:szCs w:val="32"/>
        </w:rPr>
        <w:t>的</w:t>
      </w:r>
      <w:r>
        <w:rPr>
          <w:rFonts w:ascii="仿宋_GB2312" w:eastAsia="仿宋_GB2312" w:hAnsi="仿宋" w:cs="仿宋"/>
          <w:sz w:val="32"/>
          <w:szCs w:val="32"/>
        </w:rPr>
        <w:t>水平，从而早期评估治疗反应、预测复发风险。</w:t>
      </w:r>
      <w:r>
        <w:rPr>
          <w:rFonts w:ascii="仿宋_GB2312" w:eastAsia="仿宋_GB2312" w:hint="eastAsia"/>
          <w:sz w:val="32"/>
          <w:szCs w:val="32"/>
        </w:rPr>
        <w:t>如</w:t>
      </w:r>
      <w:r>
        <w:rPr>
          <w:rFonts w:ascii="仿宋_GB2312" w:eastAsia="仿宋_GB2312" w:hint="eastAsia"/>
          <w:sz w:val="32"/>
          <w:szCs w:val="32"/>
        </w:rPr>
        <w:t xml:space="preserve"> 3 </w:t>
      </w:r>
      <w:proofErr w:type="gramStart"/>
      <w:r>
        <w:rPr>
          <w:rFonts w:ascii="仿宋_GB2312" w:eastAsia="仿宋_GB2312" w:hint="eastAsia"/>
          <w:sz w:val="32"/>
          <w:szCs w:val="32"/>
        </w:rPr>
        <w:t>个</w:t>
      </w:r>
      <w:proofErr w:type="gramEnd"/>
      <w:r>
        <w:rPr>
          <w:rFonts w:ascii="仿宋_GB2312" w:eastAsia="仿宋_GB2312" w:hint="eastAsia"/>
          <w:sz w:val="32"/>
          <w:szCs w:val="32"/>
        </w:rPr>
        <w:t>月仍未转阴，出组换方案；如持续为阳性，选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proofErr w:type="gramStart"/>
      <w:r>
        <w:rPr>
          <w:rFonts w:ascii="仿宋_GB2312" w:eastAsia="仿宋_GB2312" w:hint="eastAsia"/>
          <w:sz w:val="32"/>
          <w:szCs w:val="32"/>
        </w:rPr>
        <w:t>择异基因</w:t>
      </w:r>
      <w:proofErr w:type="gramEnd"/>
      <w:r>
        <w:rPr>
          <w:rFonts w:ascii="仿宋_GB2312" w:eastAsia="仿宋_GB2312" w:hint="eastAsia"/>
          <w:sz w:val="32"/>
          <w:szCs w:val="32"/>
        </w:rPr>
        <w:t>造血干细胞移植。</w:t>
      </w:r>
    </w:p>
    <w:p w:rsidR="00881EAB" w:rsidRDefault="00EA1A7C">
      <w:pPr>
        <w:pStyle w:val="a3"/>
        <w:spacing w:before="211" w:line="360" w:lineRule="auto"/>
        <w:ind w:right="0"/>
        <w:rPr>
          <w:rFonts w:ascii="楷体" w:eastAsia="楷体" w:hAnsi="楷体"/>
          <w:b/>
          <w:lang w:eastAsia="zh-CN"/>
        </w:rPr>
      </w:pPr>
      <w:r>
        <w:rPr>
          <w:rFonts w:ascii="楷体" w:eastAsia="楷体" w:hAnsi="楷体" w:hint="eastAsia"/>
          <w:b/>
          <w:lang w:eastAsia="zh-CN"/>
        </w:rPr>
        <w:t>（五）根据患者的疾病状态选择路径。</w:t>
      </w:r>
    </w:p>
    <w:p w:rsidR="00881EAB" w:rsidRDefault="00EA1A7C">
      <w:pPr>
        <w:pStyle w:val="a3"/>
        <w:spacing w:before="203" w:line="360" w:lineRule="auto"/>
        <w:ind w:right="0"/>
        <w:rPr>
          <w:rFonts w:ascii="仿宋_GB2312" w:eastAsia="仿宋_GB2312"/>
          <w:lang w:eastAsia="zh-CN"/>
        </w:rPr>
      </w:pPr>
      <w:r>
        <w:rPr>
          <w:rFonts w:ascii="仿宋_GB2312" w:eastAsia="仿宋_GB2312" w:hint="eastAsia"/>
          <w:lang w:eastAsia="zh-CN"/>
        </w:rPr>
        <w:t>初治儿童</w:t>
      </w:r>
      <w:r>
        <w:rPr>
          <w:rFonts w:ascii="仿宋_GB2312" w:eastAsia="仿宋_GB2312" w:hint="eastAsia"/>
          <w:spacing w:val="-71"/>
          <w:lang w:eastAsia="zh-CN"/>
        </w:rPr>
        <w:t xml:space="preserve"> </w:t>
      </w:r>
      <w:r>
        <w:rPr>
          <w:rFonts w:ascii="仿宋_GB2312" w:eastAsia="仿宋_GB2312" w:hint="eastAsia"/>
          <w:lang w:eastAsia="zh-CN"/>
        </w:rPr>
        <w:t xml:space="preserve">APL </w:t>
      </w:r>
      <w:r>
        <w:rPr>
          <w:rFonts w:ascii="仿宋_GB2312" w:eastAsia="仿宋_GB2312" w:hint="eastAsia"/>
          <w:lang w:eastAsia="zh-CN"/>
        </w:rPr>
        <w:t>临床路径和完全缓解（</w:t>
      </w:r>
      <w:r>
        <w:rPr>
          <w:rFonts w:ascii="仿宋_GB2312" w:eastAsia="仿宋_GB2312" w:hint="eastAsia"/>
          <w:lang w:eastAsia="zh-CN"/>
        </w:rPr>
        <w:t>CR</w:t>
      </w:r>
      <w:r>
        <w:rPr>
          <w:rFonts w:ascii="仿宋_GB2312" w:eastAsia="仿宋_GB2312" w:hint="eastAsia"/>
          <w:lang w:eastAsia="zh-CN"/>
        </w:rPr>
        <w:t>）的儿童</w:t>
      </w:r>
      <w:r>
        <w:rPr>
          <w:rFonts w:ascii="仿宋_GB2312" w:eastAsia="仿宋_GB2312" w:hint="eastAsia"/>
          <w:spacing w:val="-73"/>
          <w:lang w:eastAsia="zh-CN"/>
        </w:rPr>
        <w:t xml:space="preserve"> </w:t>
      </w:r>
      <w:r>
        <w:rPr>
          <w:rFonts w:ascii="仿宋_GB2312" w:eastAsia="仿宋_GB2312" w:hint="eastAsia"/>
          <w:lang w:eastAsia="zh-CN"/>
        </w:rPr>
        <w:t>APL</w:t>
      </w:r>
    </w:p>
    <w:p w:rsidR="00881EAB" w:rsidRDefault="00EA1A7C">
      <w:pPr>
        <w:pStyle w:val="a3"/>
        <w:spacing w:before="178" w:line="360" w:lineRule="auto"/>
        <w:ind w:left="118" w:right="0"/>
        <w:rPr>
          <w:rFonts w:ascii="仿宋_GB2312" w:eastAsia="仿宋_GB2312"/>
          <w:lang w:eastAsia="zh-CN"/>
        </w:rPr>
      </w:pPr>
      <w:r>
        <w:rPr>
          <w:rFonts w:ascii="仿宋_GB2312" w:eastAsia="仿宋_GB2312" w:hint="eastAsia"/>
          <w:spacing w:val="2"/>
          <w:w w:val="99"/>
          <w:lang w:eastAsia="zh-CN"/>
        </w:rPr>
        <w:t>临</w:t>
      </w:r>
      <w:r>
        <w:rPr>
          <w:rFonts w:ascii="仿宋_GB2312" w:eastAsia="仿宋_GB2312" w:hint="eastAsia"/>
          <w:w w:val="99"/>
          <w:lang w:eastAsia="zh-CN"/>
        </w:rPr>
        <w:t>床路</w:t>
      </w:r>
      <w:r>
        <w:rPr>
          <w:rFonts w:ascii="仿宋_GB2312" w:eastAsia="仿宋_GB2312" w:hint="eastAsia"/>
          <w:spacing w:val="2"/>
          <w:w w:val="99"/>
          <w:lang w:eastAsia="zh-CN"/>
        </w:rPr>
        <w:t>径</w:t>
      </w:r>
      <w:r>
        <w:rPr>
          <w:rFonts w:ascii="仿宋_GB2312" w:eastAsia="仿宋_GB2312" w:hint="eastAsia"/>
          <w:w w:val="99"/>
          <w:lang w:eastAsia="zh-CN"/>
        </w:rPr>
        <w:t>（附</w:t>
      </w:r>
      <w:r>
        <w:rPr>
          <w:rFonts w:ascii="仿宋_GB2312" w:eastAsia="仿宋_GB2312" w:hint="eastAsia"/>
          <w:spacing w:val="2"/>
          <w:w w:val="99"/>
          <w:lang w:eastAsia="zh-CN"/>
        </w:rPr>
        <w:t>后</w:t>
      </w:r>
      <w:r>
        <w:rPr>
          <w:rFonts w:ascii="仿宋_GB2312" w:eastAsia="仿宋_GB2312" w:hint="eastAsia"/>
          <w:lang w:eastAsia="zh-CN"/>
        </w:rPr>
        <w:t>）。</w:t>
      </w:r>
    </w:p>
    <w:p w:rsidR="00881EAB" w:rsidRDefault="00881EAB">
      <w:pPr>
        <w:pStyle w:val="a3"/>
        <w:spacing w:before="178" w:line="360" w:lineRule="auto"/>
        <w:ind w:left="118" w:right="0"/>
        <w:rPr>
          <w:rFonts w:ascii="仿宋_GB2312" w:eastAsia="仿宋_GB2312"/>
          <w:w w:val="99"/>
          <w:lang w:eastAsia="zh-CN"/>
        </w:rPr>
      </w:pPr>
    </w:p>
    <w:p w:rsidR="00881EAB" w:rsidRDefault="00881EAB">
      <w:pPr>
        <w:pStyle w:val="a3"/>
        <w:spacing w:before="178" w:line="360" w:lineRule="auto"/>
        <w:ind w:left="118" w:right="0"/>
        <w:rPr>
          <w:rFonts w:ascii="仿宋_GB2312" w:eastAsia="仿宋_GB2312"/>
          <w:w w:val="99"/>
          <w:lang w:eastAsia="zh-CN"/>
        </w:rPr>
      </w:pPr>
    </w:p>
    <w:p w:rsidR="00881EAB" w:rsidRDefault="00881EAB">
      <w:pPr>
        <w:pStyle w:val="a3"/>
        <w:spacing w:before="178" w:line="360" w:lineRule="auto"/>
        <w:ind w:left="118" w:right="0"/>
        <w:rPr>
          <w:rFonts w:ascii="仿宋_GB2312" w:eastAsia="仿宋_GB2312"/>
          <w:w w:val="99"/>
          <w:lang w:eastAsia="zh-CN"/>
        </w:rPr>
      </w:pPr>
    </w:p>
    <w:p w:rsidR="00881EAB" w:rsidRDefault="00881EAB">
      <w:pPr>
        <w:pStyle w:val="a3"/>
        <w:spacing w:before="178" w:line="360" w:lineRule="auto"/>
        <w:ind w:left="118" w:right="0"/>
        <w:rPr>
          <w:rFonts w:ascii="仿宋_GB2312" w:eastAsia="仿宋_GB2312"/>
          <w:w w:val="99"/>
          <w:lang w:eastAsia="zh-CN"/>
        </w:rPr>
      </w:pPr>
    </w:p>
    <w:p w:rsidR="00881EAB" w:rsidRDefault="00881EAB">
      <w:pPr>
        <w:pStyle w:val="a3"/>
        <w:spacing w:before="178" w:line="360" w:lineRule="auto"/>
        <w:ind w:left="118" w:right="0"/>
        <w:rPr>
          <w:rFonts w:ascii="仿宋_GB2312" w:eastAsia="仿宋_GB2312"/>
          <w:w w:val="99"/>
          <w:lang w:eastAsia="zh-CN"/>
        </w:rPr>
      </w:pPr>
    </w:p>
    <w:p w:rsidR="00881EAB" w:rsidRDefault="00881EAB">
      <w:pPr>
        <w:pStyle w:val="a3"/>
        <w:spacing w:before="178" w:line="360" w:lineRule="auto"/>
        <w:ind w:left="118" w:right="0"/>
        <w:rPr>
          <w:rFonts w:ascii="仿宋_GB2312" w:eastAsia="仿宋_GB2312"/>
          <w:w w:val="99"/>
          <w:lang w:eastAsia="zh-CN"/>
        </w:rPr>
      </w:pPr>
    </w:p>
    <w:p w:rsidR="00881EAB" w:rsidRDefault="00881EAB">
      <w:pPr>
        <w:pStyle w:val="a3"/>
        <w:spacing w:before="178" w:line="360" w:lineRule="auto"/>
        <w:ind w:left="118" w:right="0"/>
        <w:rPr>
          <w:rFonts w:ascii="仿宋_GB2312" w:eastAsia="仿宋_GB2312"/>
          <w:w w:val="99"/>
          <w:lang w:eastAsia="zh-CN"/>
        </w:rPr>
      </w:pPr>
    </w:p>
    <w:p w:rsidR="00881EAB" w:rsidRDefault="00881EAB">
      <w:pPr>
        <w:pStyle w:val="a3"/>
        <w:spacing w:before="178" w:line="360" w:lineRule="auto"/>
        <w:ind w:left="118" w:right="0"/>
        <w:rPr>
          <w:rFonts w:ascii="仿宋_GB2312" w:eastAsia="仿宋_GB2312"/>
          <w:w w:val="99"/>
          <w:lang w:eastAsia="zh-CN"/>
        </w:rPr>
      </w:pPr>
    </w:p>
    <w:p w:rsidR="00881EAB" w:rsidRDefault="00881EAB">
      <w:pPr>
        <w:pStyle w:val="11"/>
        <w:spacing w:line="360" w:lineRule="auto"/>
        <w:ind w:left="0"/>
        <w:rPr>
          <w:lang w:eastAsia="zh-CN"/>
        </w:rPr>
      </w:pPr>
    </w:p>
    <w:p w:rsidR="00881EAB" w:rsidRDefault="00EA1A7C">
      <w:pPr>
        <w:pStyle w:val="11"/>
        <w:spacing w:line="360" w:lineRule="auto"/>
        <w:ind w:left="2035"/>
        <w:rPr>
          <w:rFonts w:asciiTheme="majorEastAsia" w:eastAsiaTheme="majorEastAsia" w:hAnsiTheme="majorEastAsia"/>
          <w:lang w:eastAsia="zh-CN"/>
        </w:rPr>
      </w:pPr>
      <w:r>
        <w:rPr>
          <w:rFonts w:asciiTheme="majorEastAsia" w:eastAsiaTheme="majorEastAsia" w:hAnsiTheme="majorEastAsia"/>
          <w:lang w:eastAsia="zh-CN"/>
        </w:rPr>
        <w:lastRenderedPageBreak/>
        <w:t>初治儿童</w:t>
      </w:r>
      <w:r>
        <w:rPr>
          <w:rFonts w:asciiTheme="majorEastAsia" w:eastAsiaTheme="majorEastAsia" w:hAnsiTheme="majorEastAsia"/>
          <w:lang w:eastAsia="zh-CN"/>
        </w:rPr>
        <w:t xml:space="preserve"> APL </w:t>
      </w:r>
      <w:r>
        <w:rPr>
          <w:rFonts w:asciiTheme="majorEastAsia" w:eastAsiaTheme="majorEastAsia" w:hAnsiTheme="majorEastAsia"/>
          <w:lang w:eastAsia="zh-CN"/>
        </w:rPr>
        <w:t>临床路径</w:t>
      </w:r>
    </w:p>
    <w:p w:rsidR="00881EAB" w:rsidRDefault="00EA1A7C">
      <w:pPr>
        <w:pStyle w:val="a3"/>
        <w:spacing w:before="300" w:line="360" w:lineRule="auto"/>
        <w:rPr>
          <w:rFonts w:ascii="黑体" w:eastAsia="黑体" w:hAnsi="黑体"/>
          <w:lang w:eastAsia="zh-CN"/>
        </w:rPr>
      </w:pPr>
      <w:r>
        <w:rPr>
          <w:rFonts w:ascii="黑体" w:eastAsia="黑体" w:hAnsi="黑体"/>
          <w:lang w:eastAsia="zh-CN"/>
        </w:rPr>
        <w:t>一、初治儿童</w:t>
      </w:r>
      <w:r>
        <w:rPr>
          <w:rFonts w:ascii="黑体" w:eastAsia="黑体" w:hAnsi="黑体"/>
          <w:spacing w:val="-85"/>
          <w:lang w:eastAsia="zh-CN"/>
        </w:rPr>
        <w:t xml:space="preserve"> </w:t>
      </w:r>
      <w:r>
        <w:rPr>
          <w:rFonts w:ascii="黑体" w:eastAsia="黑体" w:hAnsi="黑体"/>
          <w:lang w:eastAsia="zh-CN"/>
        </w:rPr>
        <w:t xml:space="preserve">APL </w:t>
      </w:r>
      <w:r>
        <w:rPr>
          <w:rFonts w:ascii="黑体" w:eastAsia="黑体" w:hAnsi="黑体"/>
          <w:lang w:eastAsia="zh-CN"/>
        </w:rPr>
        <w:t>临床路径标准住院流程</w:t>
      </w:r>
    </w:p>
    <w:p w:rsidR="00881EAB" w:rsidRDefault="00EA1A7C">
      <w:pPr>
        <w:pStyle w:val="21"/>
        <w:spacing w:before="83" w:line="360" w:lineRule="auto"/>
        <w:rPr>
          <w:rFonts w:ascii="楷体_GB2312" w:eastAsia="楷体_GB2312"/>
          <w:lang w:eastAsia="zh-CN"/>
        </w:rPr>
      </w:pPr>
      <w:r>
        <w:rPr>
          <w:rFonts w:ascii="楷体_GB2312" w:eastAsia="楷体_GB2312" w:hint="eastAsia"/>
          <w:lang w:eastAsia="zh-CN"/>
        </w:rPr>
        <w:t>（一）标准住院日为</w:t>
      </w:r>
      <w:r>
        <w:rPr>
          <w:rFonts w:ascii="楷体_GB2312" w:eastAsia="楷体_GB2312" w:hint="eastAsia"/>
          <w:lang w:eastAsia="zh-CN"/>
        </w:rPr>
        <w:t xml:space="preserve"> 40 </w:t>
      </w:r>
      <w:r>
        <w:rPr>
          <w:rFonts w:ascii="楷体_GB2312" w:eastAsia="楷体_GB2312" w:hint="eastAsia"/>
          <w:lang w:eastAsia="zh-CN"/>
        </w:rPr>
        <w:t>天内。</w:t>
      </w:r>
    </w:p>
    <w:p w:rsidR="00881EAB" w:rsidRDefault="00EA1A7C">
      <w:pPr>
        <w:spacing w:line="360" w:lineRule="auto"/>
        <w:ind w:left="761" w:right="103"/>
        <w:rPr>
          <w:rFonts w:ascii="楷体_GB2312" w:eastAsia="楷体_GB2312"/>
          <w:b/>
          <w:sz w:val="32"/>
          <w:lang w:eastAsia="zh-CN"/>
        </w:rPr>
      </w:pPr>
      <w:r>
        <w:rPr>
          <w:rFonts w:ascii="楷体_GB2312" w:eastAsia="楷体_GB2312" w:hint="eastAsia"/>
          <w:b/>
          <w:sz w:val="32"/>
          <w:lang w:eastAsia="zh-CN"/>
        </w:rPr>
        <w:t>（二）进入路径标准。</w:t>
      </w:r>
    </w:p>
    <w:p w:rsidR="00881EAB" w:rsidRDefault="00EA1A7C">
      <w:pPr>
        <w:pStyle w:val="a3"/>
        <w:spacing w:before="164" w:line="360" w:lineRule="auto"/>
        <w:ind w:left="118" w:right="115" w:firstLine="640"/>
        <w:rPr>
          <w:rFonts w:ascii="仿宋_GB2312" w:eastAsia="仿宋_GB2312"/>
          <w:lang w:eastAsia="zh-CN"/>
        </w:rPr>
      </w:pPr>
      <w:r>
        <w:rPr>
          <w:rFonts w:ascii="仿宋_GB2312" w:eastAsia="仿宋_GB2312" w:hint="eastAsia"/>
          <w:spacing w:val="-2"/>
          <w:lang w:eastAsia="zh-CN"/>
        </w:rPr>
        <w:t>1.</w:t>
      </w:r>
      <w:r>
        <w:rPr>
          <w:rFonts w:ascii="仿宋_GB2312" w:eastAsia="仿宋_GB2312" w:hint="eastAsia"/>
          <w:spacing w:val="-2"/>
          <w:lang w:eastAsia="zh-CN"/>
        </w:rPr>
        <w:t>第一诊断必须符合儿童急性早幼粒细胞白血病（</w:t>
      </w:r>
      <w:r>
        <w:rPr>
          <w:rFonts w:ascii="仿宋_GB2312" w:eastAsia="仿宋_GB2312" w:hint="eastAsia"/>
          <w:spacing w:val="-2"/>
          <w:lang w:eastAsia="zh-CN"/>
        </w:rPr>
        <w:t>APL</w:t>
      </w:r>
      <w:r>
        <w:rPr>
          <w:rFonts w:ascii="仿宋_GB2312" w:eastAsia="仿宋_GB2312" w:hint="eastAsia"/>
          <w:spacing w:val="-2"/>
          <w:lang w:eastAsia="zh-CN"/>
        </w:rPr>
        <w:t>）</w:t>
      </w:r>
      <w:r>
        <w:rPr>
          <w:rFonts w:ascii="仿宋_GB2312" w:eastAsia="仿宋_GB2312" w:hint="eastAsia"/>
          <w:spacing w:val="-2"/>
          <w:lang w:eastAsia="zh-CN"/>
        </w:rPr>
        <w:t xml:space="preserve"> </w:t>
      </w:r>
      <w:r>
        <w:rPr>
          <w:rFonts w:ascii="仿宋_GB2312" w:eastAsia="仿宋_GB2312" w:hint="eastAsia"/>
          <w:spacing w:val="2"/>
          <w:w w:val="99"/>
          <w:lang w:eastAsia="zh-CN"/>
        </w:rPr>
        <w:t>疾</w:t>
      </w:r>
      <w:r>
        <w:rPr>
          <w:rFonts w:ascii="仿宋_GB2312" w:eastAsia="仿宋_GB2312" w:hint="eastAsia"/>
          <w:w w:val="99"/>
          <w:lang w:eastAsia="zh-CN"/>
        </w:rPr>
        <w:t>病编</w:t>
      </w:r>
      <w:r>
        <w:rPr>
          <w:rFonts w:ascii="仿宋_GB2312" w:eastAsia="仿宋_GB2312" w:hint="eastAsia"/>
          <w:spacing w:val="2"/>
          <w:w w:val="99"/>
          <w:lang w:eastAsia="zh-CN"/>
        </w:rPr>
        <w:t>码（</w:t>
      </w:r>
      <w:r>
        <w:rPr>
          <w:rFonts w:ascii="仿宋_GB2312" w:eastAsia="仿宋_GB2312" w:hint="eastAsia"/>
          <w:w w:val="99"/>
          <w:lang w:eastAsia="zh-CN"/>
        </w:rPr>
        <w:t>ICD</w:t>
      </w:r>
      <w:r>
        <w:rPr>
          <w:rFonts w:ascii="仿宋_GB2312" w:eastAsia="仿宋_GB2312" w:hint="eastAsia"/>
          <w:spacing w:val="-1"/>
          <w:w w:val="99"/>
          <w:lang w:eastAsia="zh-CN"/>
        </w:rPr>
        <w:t>-</w:t>
      </w:r>
      <w:r>
        <w:rPr>
          <w:rFonts w:ascii="仿宋_GB2312" w:eastAsia="仿宋_GB2312" w:hint="eastAsia"/>
          <w:spacing w:val="-2"/>
          <w:w w:val="99"/>
          <w:lang w:eastAsia="zh-CN"/>
        </w:rPr>
        <w:t>1</w:t>
      </w:r>
      <w:r>
        <w:rPr>
          <w:rFonts w:ascii="仿宋_GB2312" w:eastAsia="仿宋_GB2312" w:hint="eastAsia"/>
          <w:spacing w:val="1"/>
          <w:w w:val="99"/>
          <w:lang w:eastAsia="zh-CN"/>
        </w:rPr>
        <w:t>0</w:t>
      </w:r>
      <w:r>
        <w:rPr>
          <w:rFonts w:ascii="仿宋_GB2312" w:eastAsia="仿宋_GB2312" w:hint="eastAsia"/>
          <w:spacing w:val="2"/>
          <w:w w:val="99"/>
          <w:lang w:eastAsia="zh-CN"/>
        </w:rPr>
        <w:t>：</w:t>
      </w:r>
      <w:r>
        <w:rPr>
          <w:rFonts w:ascii="仿宋_GB2312" w:eastAsia="仿宋_GB2312" w:hint="eastAsia"/>
          <w:w w:val="99"/>
          <w:lang w:eastAsia="zh-CN"/>
        </w:rPr>
        <w:t>C92.40</w:t>
      </w:r>
      <w:r>
        <w:rPr>
          <w:rFonts w:ascii="仿宋_GB2312" w:eastAsia="仿宋_GB2312" w:hint="eastAsia"/>
          <w:spacing w:val="-1"/>
          <w:w w:val="99"/>
          <w:lang w:eastAsia="zh-CN"/>
        </w:rPr>
        <w:t>1</w:t>
      </w:r>
      <w:r>
        <w:rPr>
          <w:rFonts w:ascii="仿宋_GB2312" w:eastAsia="仿宋_GB2312" w:hint="eastAsia"/>
          <w:spacing w:val="2"/>
          <w:w w:val="99"/>
          <w:lang w:eastAsia="zh-CN"/>
        </w:rPr>
        <w:t>，</w:t>
      </w:r>
      <w:r>
        <w:rPr>
          <w:rFonts w:ascii="仿宋_GB2312" w:eastAsia="仿宋_GB2312" w:hint="eastAsia"/>
          <w:w w:val="99"/>
          <w:lang w:eastAsia="zh-CN"/>
        </w:rPr>
        <w:t>M</w:t>
      </w:r>
      <w:r>
        <w:rPr>
          <w:rFonts w:ascii="仿宋_GB2312" w:eastAsia="仿宋_GB2312" w:hint="eastAsia"/>
          <w:spacing w:val="-2"/>
          <w:w w:val="99"/>
          <w:lang w:eastAsia="zh-CN"/>
        </w:rPr>
        <w:t>9</w:t>
      </w:r>
      <w:r>
        <w:rPr>
          <w:rFonts w:ascii="仿宋_GB2312" w:eastAsia="仿宋_GB2312" w:hint="eastAsia"/>
          <w:w w:val="99"/>
          <w:lang w:eastAsia="zh-CN"/>
        </w:rPr>
        <w:t>866/3</w:t>
      </w:r>
      <w:r>
        <w:rPr>
          <w:rFonts w:ascii="仿宋_GB2312" w:eastAsia="仿宋_GB2312" w:hint="eastAsia"/>
          <w:spacing w:val="-159"/>
          <w:w w:val="99"/>
          <w:lang w:eastAsia="zh-CN"/>
        </w:rPr>
        <w:t>）。</w:t>
      </w:r>
    </w:p>
    <w:p w:rsidR="00881EAB" w:rsidRDefault="00EA1A7C">
      <w:pPr>
        <w:pStyle w:val="a3"/>
        <w:spacing w:before="39" w:line="360" w:lineRule="auto"/>
        <w:ind w:left="118" w:right="276" w:firstLine="640"/>
        <w:jc w:val="both"/>
        <w:rPr>
          <w:rFonts w:ascii="仿宋_GB2312" w:eastAsia="仿宋_GB2312"/>
          <w:lang w:eastAsia="zh-CN"/>
        </w:rPr>
      </w:pPr>
      <w:r>
        <w:rPr>
          <w:rFonts w:ascii="仿宋_GB2312" w:eastAsia="仿宋_GB2312" w:hint="eastAsia"/>
          <w:w w:val="95"/>
          <w:lang w:eastAsia="zh-CN"/>
        </w:rPr>
        <w:t>2.</w:t>
      </w:r>
      <w:r>
        <w:rPr>
          <w:rFonts w:ascii="仿宋_GB2312" w:eastAsia="仿宋_GB2312" w:hint="eastAsia"/>
          <w:w w:val="95"/>
          <w:lang w:eastAsia="zh-CN"/>
        </w:rPr>
        <w:t>当患者同时具有其他疾病诊断时，但在住院期间不需要特殊处理，也不影响第一诊断的临床路径流程实施时，可</w:t>
      </w:r>
      <w:r>
        <w:rPr>
          <w:rFonts w:ascii="仿宋_GB2312" w:eastAsia="仿宋_GB2312" w:hint="eastAsia"/>
          <w:lang w:eastAsia="zh-CN"/>
        </w:rPr>
        <w:t>以进入路径。</w:t>
      </w:r>
    </w:p>
    <w:p w:rsidR="00881EAB" w:rsidRDefault="00EA1A7C">
      <w:pPr>
        <w:pStyle w:val="21"/>
        <w:spacing w:line="360" w:lineRule="auto"/>
        <w:ind w:right="0"/>
        <w:rPr>
          <w:rFonts w:ascii="楷体_GB2312" w:eastAsia="楷体_GB2312"/>
          <w:lang w:eastAsia="zh-CN"/>
        </w:rPr>
      </w:pPr>
      <w:r>
        <w:rPr>
          <w:rFonts w:ascii="楷体_GB2312" w:eastAsia="楷体_GB2312" w:hint="eastAsia"/>
          <w:spacing w:val="2"/>
          <w:w w:val="99"/>
          <w:lang w:eastAsia="zh-CN"/>
        </w:rPr>
        <w:t>（三）明确诊</w:t>
      </w:r>
      <w:r>
        <w:rPr>
          <w:rFonts w:ascii="楷体_GB2312" w:eastAsia="楷体_GB2312" w:hint="eastAsia"/>
          <w:w w:val="99"/>
          <w:lang w:eastAsia="zh-CN"/>
        </w:rPr>
        <w:t>断</w:t>
      </w:r>
      <w:r>
        <w:rPr>
          <w:rFonts w:ascii="楷体_GB2312" w:eastAsia="楷体_GB2312" w:hint="eastAsia"/>
          <w:spacing w:val="2"/>
          <w:w w:val="99"/>
          <w:lang w:eastAsia="zh-CN"/>
        </w:rPr>
        <w:t>及入院常规检</w:t>
      </w:r>
      <w:r>
        <w:rPr>
          <w:rFonts w:ascii="楷体_GB2312" w:eastAsia="楷体_GB2312" w:hint="eastAsia"/>
          <w:w w:val="99"/>
          <w:lang w:eastAsia="zh-CN"/>
        </w:rPr>
        <w:t>查需</w:t>
      </w:r>
      <w:r>
        <w:rPr>
          <w:rFonts w:ascii="楷体_GB2312" w:eastAsia="楷体_GB2312" w:hint="eastAsia"/>
          <w:spacing w:val="-9"/>
          <w:lang w:eastAsia="zh-CN"/>
        </w:rPr>
        <w:t xml:space="preserve"> </w:t>
      </w:r>
      <w:r>
        <w:rPr>
          <w:rFonts w:ascii="楷体_GB2312" w:eastAsia="楷体_GB2312" w:hint="eastAsia"/>
          <w:spacing w:val="1"/>
          <w:w w:val="99"/>
          <w:lang w:eastAsia="zh-CN"/>
        </w:rPr>
        <w:t>3</w:t>
      </w:r>
      <w:r>
        <w:rPr>
          <w:rFonts w:ascii="楷体_GB2312" w:eastAsia="楷体_GB2312" w:hint="eastAsia"/>
          <w:spacing w:val="-4"/>
          <w:w w:val="99"/>
          <w:lang w:eastAsia="zh-CN"/>
        </w:rPr>
        <w:t>-</w:t>
      </w:r>
      <w:r>
        <w:rPr>
          <w:rFonts w:ascii="楷体_GB2312" w:eastAsia="楷体_GB2312" w:hint="eastAsia"/>
          <w:w w:val="99"/>
          <w:lang w:eastAsia="zh-CN"/>
        </w:rPr>
        <w:t>5</w:t>
      </w:r>
      <w:r>
        <w:rPr>
          <w:rFonts w:ascii="楷体_GB2312" w:eastAsia="楷体_GB2312" w:hint="eastAsia"/>
          <w:spacing w:val="-2"/>
          <w:lang w:eastAsia="zh-CN"/>
        </w:rPr>
        <w:t xml:space="preserve"> </w:t>
      </w:r>
      <w:r>
        <w:rPr>
          <w:rFonts w:ascii="楷体_GB2312" w:eastAsia="楷体_GB2312" w:hint="eastAsia"/>
          <w:spacing w:val="2"/>
          <w:w w:val="99"/>
          <w:lang w:eastAsia="zh-CN"/>
        </w:rPr>
        <w:t>天（指</w:t>
      </w:r>
      <w:r>
        <w:rPr>
          <w:rFonts w:ascii="楷体_GB2312" w:eastAsia="楷体_GB2312" w:hint="eastAsia"/>
          <w:spacing w:val="3"/>
          <w:w w:val="99"/>
          <w:lang w:eastAsia="zh-CN"/>
        </w:rPr>
        <w:t>工</w:t>
      </w:r>
      <w:r>
        <w:rPr>
          <w:rFonts w:ascii="楷体_GB2312" w:eastAsia="楷体_GB2312" w:hint="eastAsia"/>
          <w:spacing w:val="2"/>
          <w:w w:val="99"/>
          <w:lang w:eastAsia="zh-CN"/>
        </w:rPr>
        <w:t>作日</w:t>
      </w:r>
      <w:r>
        <w:rPr>
          <w:rFonts w:ascii="楷体_GB2312" w:eastAsia="楷体_GB2312" w:hint="eastAsia"/>
          <w:spacing w:val="-159"/>
          <w:w w:val="99"/>
          <w:lang w:eastAsia="zh-CN"/>
        </w:rPr>
        <w:t>）</w:t>
      </w:r>
    </w:p>
    <w:p w:rsidR="00881EAB" w:rsidRDefault="00EA1A7C">
      <w:pPr>
        <w:pStyle w:val="a3"/>
        <w:spacing w:before="164" w:line="360" w:lineRule="auto"/>
        <w:rPr>
          <w:rFonts w:ascii="仿宋_GB2312" w:eastAsia="仿宋_GB2312"/>
          <w:lang w:eastAsia="zh-CN"/>
        </w:rPr>
      </w:pPr>
      <w:r>
        <w:rPr>
          <w:rFonts w:ascii="仿宋_GB2312" w:eastAsia="仿宋_GB2312" w:hint="eastAsia"/>
          <w:lang w:eastAsia="zh-CN"/>
        </w:rPr>
        <w:t>1.</w:t>
      </w:r>
      <w:r>
        <w:rPr>
          <w:rFonts w:ascii="仿宋_GB2312" w:eastAsia="仿宋_GB2312" w:hint="eastAsia"/>
          <w:lang w:eastAsia="zh-CN"/>
        </w:rPr>
        <w:t>必需的检查项目：</w:t>
      </w:r>
    </w:p>
    <w:p w:rsidR="00881EAB" w:rsidRDefault="00EA1A7C">
      <w:pPr>
        <w:pStyle w:val="a3"/>
        <w:spacing w:before="181" w:line="360" w:lineRule="auto"/>
        <w:rPr>
          <w:rFonts w:ascii="仿宋_GB2312" w:eastAsia="仿宋_GB2312"/>
          <w:lang w:eastAsia="zh-CN"/>
        </w:rPr>
      </w:pPr>
      <w:r>
        <w:rPr>
          <w:rFonts w:ascii="仿宋_GB2312" w:eastAsia="仿宋_GB2312" w:hint="eastAsia"/>
          <w:lang w:eastAsia="zh-CN"/>
        </w:rPr>
        <w:t>（</w:t>
      </w:r>
      <w:r>
        <w:rPr>
          <w:rFonts w:ascii="仿宋_GB2312" w:eastAsia="仿宋_GB2312" w:hint="eastAsia"/>
          <w:lang w:eastAsia="zh-CN"/>
        </w:rPr>
        <w:t>1</w:t>
      </w:r>
      <w:r>
        <w:rPr>
          <w:rFonts w:ascii="仿宋_GB2312" w:eastAsia="仿宋_GB2312" w:hint="eastAsia"/>
          <w:lang w:eastAsia="zh-CN"/>
        </w:rPr>
        <w:t>）血常规、尿常规、大便常规；</w:t>
      </w:r>
    </w:p>
    <w:p w:rsidR="00881EAB" w:rsidRDefault="00EA1A7C">
      <w:pPr>
        <w:pStyle w:val="a3"/>
        <w:spacing w:before="178" w:line="360" w:lineRule="auto"/>
        <w:ind w:left="118" w:right="240" w:firstLine="640"/>
        <w:rPr>
          <w:rFonts w:ascii="仿宋_GB2312" w:eastAsia="仿宋_GB2312"/>
          <w:lang w:eastAsia="zh-CN"/>
        </w:rPr>
      </w:pPr>
      <w:r>
        <w:rPr>
          <w:rFonts w:ascii="仿宋_GB2312" w:eastAsia="仿宋_GB2312" w:hint="eastAsia"/>
          <w:w w:val="95"/>
          <w:lang w:eastAsia="zh-CN"/>
        </w:rPr>
        <w:t>（</w:t>
      </w:r>
      <w:r>
        <w:rPr>
          <w:rFonts w:ascii="仿宋_GB2312" w:eastAsia="仿宋_GB2312" w:hint="eastAsia"/>
          <w:w w:val="95"/>
          <w:lang w:eastAsia="zh-CN"/>
        </w:rPr>
        <w:t>2</w:t>
      </w:r>
      <w:r>
        <w:rPr>
          <w:rFonts w:ascii="仿宋_GB2312" w:eastAsia="仿宋_GB2312" w:hint="eastAsia"/>
          <w:w w:val="95"/>
          <w:lang w:eastAsia="zh-CN"/>
        </w:rPr>
        <w:t>）肝肾功能、电解质、凝血功能、血型、输血前检</w:t>
      </w:r>
      <w:r>
        <w:rPr>
          <w:rFonts w:ascii="仿宋_GB2312" w:eastAsia="仿宋_GB2312" w:hint="eastAsia"/>
          <w:lang w:eastAsia="zh-CN"/>
        </w:rPr>
        <w:t>查；</w:t>
      </w:r>
    </w:p>
    <w:p w:rsidR="00881EAB" w:rsidRDefault="00EA1A7C">
      <w:pPr>
        <w:pStyle w:val="a3"/>
        <w:spacing w:before="77" w:line="360" w:lineRule="auto"/>
        <w:rPr>
          <w:rFonts w:ascii="仿宋_GB2312" w:eastAsia="仿宋_GB2312"/>
          <w:lang w:eastAsia="zh-CN"/>
        </w:rPr>
      </w:pPr>
      <w:r>
        <w:rPr>
          <w:rFonts w:ascii="仿宋_GB2312" w:eastAsia="仿宋_GB2312" w:hint="eastAsia"/>
          <w:lang w:eastAsia="zh-CN"/>
        </w:rPr>
        <w:t>（</w:t>
      </w:r>
      <w:r>
        <w:rPr>
          <w:rFonts w:ascii="仿宋_GB2312" w:eastAsia="仿宋_GB2312" w:hint="eastAsia"/>
          <w:lang w:eastAsia="zh-CN"/>
        </w:rPr>
        <w:t>3</w:t>
      </w:r>
      <w:r>
        <w:rPr>
          <w:rFonts w:ascii="仿宋_GB2312" w:eastAsia="仿宋_GB2312" w:hint="eastAsia"/>
          <w:lang w:eastAsia="zh-CN"/>
        </w:rPr>
        <w:t>）胸部</w:t>
      </w:r>
      <w:r>
        <w:rPr>
          <w:rFonts w:ascii="仿宋_GB2312" w:eastAsia="仿宋_GB2312" w:hint="eastAsia"/>
          <w:spacing w:val="-80"/>
          <w:lang w:eastAsia="zh-CN"/>
        </w:rPr>
        <w:t xml:space="preserve"> </w:t>
      </w:r>
      <w:r>
        <w:rPr>
          <w:rFonts w:ascii="仿宋_GB2312" w:eastAsia="仿宋_GB2312" w:hint="eastAsia"/>
          <w:lang w:eastAsia="zh-CN"/>
        </w:rPr>
        <w:t xml:space="preserve">X </w:t>
      </w:r>
      <w:r>
        <w:rPr>
          <w:rFonts w:ascii="仿宋_GB2312" w:eastAsia="仿宋_GB2312" w:hint="eastAsia"/>
          <w:lang w:eastAsia="zh-CN"/>
        </w:rPr>
        <w:t>线平片、心电图、腹部</w:t>
      </w:r>
      <w:r>
        <w:rPr>
          <w:rFonts w:ascii="仿宋_GB2312" w:eastAsia="仿宋_GB2312" w:hint="eastAsia"/>
          <w:spacing w:val="-80"/>
          <w:lang w:eastAsia="zh-CN"/>
        </w:rPr>
        <w:t xml:space="preserve"> </w:t>
      </w:r>
      <w:r>
        <w:rPr>
          <w:rFonts w:ascii="仿宋_GB2312" w:eastAsia="仿宋_GB2312" w:hint="eastAsia"/>
          <w:lang w:eastAsia="zh-CN"/>
        </w:rPr>
        <w:t xml:space="preserve">B </w:t>
      </w:r>
      <w:r>
        <w:rPr>
          <w:rFonts w:ascii="仿宋_GB2312" w:eastAsia="仿宋_GB2312" w:hint="eastAsia"/>
          <w:lang w:eastAsia="zh-CN"/>
        </w:rPr>
        <w:t>超、眼底检查。</w:t>
      </w:r>
    </w:p>
    <w:p w:rsidR="00881EAB" w:rsidRDefault="00EA1A7C">
      <w:pPr>
        <w:pStyle w:val="a3"/>
        <w:spacing w:before="178" w:line="360" w:lineRule="auto"/>
        <w:ind w:left="118" w:firstLine="640"/>
        <w:rPr>
          <w:rFonts w:ascii="仿宋_GB2312" w:eastAsia="仿宋_GB2312"/>
          <w:lang w:eastAsia="zh-CN"/>
        </w:rPr>
      </w:pPr>
      <w:r>
        <w:rPr>
          <w:rFonts w:ascii="仿宋_GB2312" w:eastAsia="仿宋_GB2312" w:hint="eastAsia"/>
          <w:w w:val="95"/>
          <w:lang w:eastAsia="zh-CN"/>
        </w:rPr>
        <w:t>2.</w:t>
      </w:r>
      <w:r>
        <w:rPr>
          <w:rFonts w:ascii="仿宋_GB2312" w:eastAsia="仿宋_GB2312" w:hint="eastAsia"/>
          <w:w w:val="95"/>
          <w:lang w:eastAsia="zh-CN"/>
        </w:rPr>
        <w:t>发热或</w:t>
      </w:r>
      <w:proofErr w:type="gramStart"/>
      <w:r>
        <w:rPr>
          <w:rFonts w:ascii="仿宋_GB2312" w:eastAsia="仿宋_GB2312" w:hint="eastAsia"/>
          <w:w w:val="95"/>
          <w:lang w:eastAsia="zh-CN"/>
        </w:rPr>
        <w:t>疑</w:t>
      </w:r>
      <w:proofErr w:type="gramEnd"/>
      <w:r>
        <w:rPr>
          <w:rFonts w:ascii="仿宋_GB2312" w:eastAsia="仿宋_GB2312" w:hint="eastAsia"/>
          <w:w w:val="95"/>
          <w:lang w:eastAsia="zh-CN"/>
        </w:rPr>
        <w:t>有感染者可选择：病原微生物培养、影像学</w:t>
      </w:r>
      <w:r>
        <w:rPr>
          <w:rFonts w:ascii="仿宋_GB2312" w:eastAsia="仿宋_GB2312" w:hint="eastAsia"/>
          <w:w w:val="95"/>
          <w:lang w:eastAsia="zh-CN"/>
        </w:rPr>
        <w:t xml:space="preserve"> </w:t>
      </w:r>
      <w:r>
        <w:rPr>
          <w:rFonts w:ascii="仿宋_GB2312" w:eastAsia="仿宋_GB2312" w:hint="eastAsia"/>
          <w:lang w:eastAsia="zh-CN"/>
        </w:rPr>
        <w:t>检查。</w:t>
      </w:r>
    </w:p>
    <w:p w:rsidR="00881EAB" w:rsidRDefault="00EA1A7C">
      <w:pPr>
        <w:pStyle w:val="a3"/>
        <w:spacing w:before="72" w:line="360" w:lineRule="auto"/>
        <w:ind w:left="118" w:right="105" w:firstLine="640"/>
        <w:rPr>
          <w:rFonts w:ascii="仿宋_GB2312" w:eastAsia="仿宋_GB2312"/>
          <w:lang w:eastAsia="zh-CN"/>
        </w:rPr>
      </w:pPr>
      <w:r>
        <w:rPr>
          <w:rFonts w:ascii="仿宋_GB2312" w:eastAsia="仿宋_GB2312" w:hAnsi="Times New Roman" w:hint="eastAsia"/>
          <w:spacing w:val="1"/>
          <w:w w:val="99"/>
          <w:lang w:eastAsia="zh-CN"/>
        </w:rPr>
        <w:t>3</w:t>
      </w:r>
      <w:r>
        <w:rPr>
          <w:rFonts w:ascii="仿宋_GB2312" w:eastAsia="仿宋_GB2312" w:hAnsi="Times New Roman" w:hint="eastAsia"/>
          <w:spacing w:val="-1"/>
          <w:w w:val="99"/>
          <w:lang w:eastAsia="zh-CN"/>
        </w:rPr>
        <w:t>.</w:t>
      </w:r>
      <w:r>
        <w:rPr>
          <w:rFonts w:ascii="仿宋_GB2312" w:eastAsia="仿宋_GB2312" w:hint="eastAsia"/>
          <w:spacing w:val="2"/>
          <w:w w:val="99"/>
          <w:lang w:eastAsia="zh-CN"/>
        </w:rPr>
        <w:t>骨</w:t>
      </w:r>
      <w:r>
        <w:rPr>
          <w:rFonts w:ascii="仿宋_GB2312" w:eastAsia="仿宋_GB2312" w:hint="eastAsia"/>
          <w:w w:val="99"/>
          <w:lang w:eastAsia="zh-CN"/>
        </w:rPr>
        <w:t>髓检</w:t>
      </w:r>
      <w:r>
        <w:rPr>
          <w:rFonts w:ascii="仿宋_GB2312" w:eastAsia="仿宋_GB2312" w:hint="eastAsia"/>
          <w:spacing w:val="-82"/>
          <w:w w:val="99"/>
          <w:lang w:eastAsia="zh-CN"/>
        </w:rPr>
        <w:t>查</w:t>
      </w:r>
      <w:r>
        <w:rPr>
          <w:rFonts w:ascii="仿宋_GB2312" w:eastAsia="仿宋_GB2312" w:hint="eastAsia"/>
          <w:w w:val="99"/>
          <w:lang w:eastAsia="zh-CN"/>
        </w:rPr>
        <w:t>（</w:t>
      </w:r>
      <w:r>
        <w:rPr>
          <w:rFonts w:ascii="仿宋_GB2312" w:eastAsia="仿宋_GB2312" w:hint="eastAsia"/>
          <w:spacing w:val="2"/>
          <w:w w:val="99"/>
          <w:lang w:eastAsia="zh-CN"/>
        </w:rPr>
        <w:t>形</w:t>
      </w:r>
      <w:r>
        <w:rPr>
          <w:rFonts w:ascii="仿宋_GB2312" w:eastAsia="仿宋_GB2312" w:hint="eastAsia"/>
          <w:w w:val="99"/>
          <w:lang w:eastAsia="zh-CN"/>
        </w:rPr>
        <w:t>态</w:t>
      </w:r>
      <w:r>
        <w:rPr>
          <w:rFonts w:ascii="仿宋_GB2312" w:eastAsia="仿宋_GB2312" w:hint="eastAsia"/>
          <w:spacing w:val="2"/>
          <w:w w:val="99"/>
          <w:lang w:eastAsia="zh-CN"/>
        </w:rPr>
        <w:t>学</w:t>
      </w:r>
      <w:r>
        <w:rPr>
          <w:rFonts w:ascii="仿宋_GB2312" w:eastAsia="仿宋_GB2312" w:hint="eastAsia"/>
          <w:w w:val="99"/>
          <w:lang w:eastAsia="zh-CN"/>
        </w:rPr>
        <w:t>包括</w:t>
      </w:r>
      <w:r>
        <w:rPr>
          <w:rFonts w:ascii="仿宋_GB2312" w:eastAsia="仿宋_GB2312" w:hint="eastAsia"/>
          <w:spacing w:val="2"/>
          <w:w w:val="99"/>
          <w:lang w:eastAsia="zh-CN"/>
        </w:rPr>
        <w:t>组</w:t>
      </w:r>
      <w:r>
        <w:rPr>
          <w:rFonts w:ascii="仿宋_GB2312" w:eastAsia="仿宋_GB2312" w:hint="eastAsia"/>
          <w:w w:val="99"/>
          <w:lang w:eastAsia="zh-CN"/>
        </w:rPr>
        <w:t>化</w:t>
      </w:r>
      <w:r>
        <w:rPr>
          <w:rFonts w:ascii="仿宋_GB2312" w:eastAsia="仿宋_GB2312" w:hint="eastAsia"/>
          <w:spacing w:val="-159"/>
          <w:w w:val="99"/>
          <w:lang w:eastAsia="zh-CN"/>
        </w:rPr>
        <w:t>）</w:t>
      </w:r>
      <w:r>
        <w:rPr>
          <w:rFonts w:ascii="仿宋_GB2312" w:eastAsia="仿宋_GB2312" w:hint="eastAsia"/>
          <w:spacing w:val="-84"/>
          <w:w w:val="99"/>
          <w:lang w:eastAsia="zh-CN"/>
        </w:rPr>
        <w:t>、</w:t>
      </w:r>
      <w:r>
        <w:rPr>
          <w:rFonts w:ascii="仿宋_GB2312" w:eastAsia="仿宋_GB2312" w:hint="eastAsia"/>
          <w:w w:val="99"/>
          <w:lang w:eastAsia="zh-CN"/>
        </w:rPr>
        <w:t>免</w:t>
      </w:r>
      <w:r>
        <w:rPr>
          <w:rFonts w:ascii="仿宋_GB2312" w:eastAsia="仿宋_GB2312" w:hint="eastAsia"/>
          <w:spacing w:val="2"/>
          <w:w w:val="99"/>
          <w:lang w:eastAsia="zh-CN"/>
        </w:rPr>
        <w:t>疫</w:t>
      </w:r>
      <w:r>
        <w:rPr>
          <w:rFonts w:ascii="仿宋_GB2312" w:eastAsia="仿宋_GB2312" w:hint="eastAsia"/>
          <w:w w:val="99"/>
          <w:lang w:eastAsia="zh-CN"/>
        </w:rPr>
        <w:t>分</w:t>
      </w:r>
      <w:r>
        <w:rPr>
          <w:rFonts w:ascii="仿宋_GB2312" w:eastAsia="仿宋_GB2312" w:hint="eastAsia"/>
          <w:spacing w:val="2"/>
          <w:w w:val="99"/>
          <w:lang w:eastAsia="zh-CN"/>
        </w:rPr>
        <w:t>型</w:t>
      </w:r>
      <w:r>
        <w:rPr>
          <w:rFonts w:ascii="仿宋_GB2312" w:eastAsia="仿宋_GB2312" w:hint="eastAsia"/>
          <w:spacing w:val="-84"/>
          <w:w w:val="99"/>
          <w:lang w:eastAsia="zh-CN"/>
        </w:rPr>
        <w:t>、</w:t>
      </w:r>
      <w:r>
        <w:rPr>
          <w:rFonts w:ascii="仿宋_GB2312" w:eastAsia="仿宋_GB2312" w:hint="eastAsia"/>
          <w:w w:val="99"/>
          <w:lang w:eastAsia="zh-CN"/>
        </w:rPr>
        <w:t>细</w:t>
      </w:r>
      <w:r>
        <w:rPr>
          <w:rFonts w:ascii="仿宋_GB2312" w:eastAsia="仿宋_GB2312" w:hint="eastAsia"/>
          <w:spacing w:val="2"/>
          <w:w w:val="99"/>
          <w:lang w:eastAsia="zh-CN"/>
        </w:rPr>
        <w:t>胞</w:t>
      </w:r>
      <w:r>
        <w:rPr>
          <w:rFonts w:ascii="仿宋_GB2312" w:eastAsia="仿宋_GB2312" w:hint="eastAsia"/>
          <w:w w:val="99"/>
          <w:lang w:eastAsia="zh-CN"/>
        </w:rPr>
        <w:t>遗</w:t>
      </w:r>
      <w:r>
        <w:rPr>
          <w:rFonts w:ascii="仿宋_GB2312" w:eastAsia="仿宋_GB2312" w:hint="eastAsia"/>
          <w:spacing w:val="2"/>
          <w:w w:val="99"/>
          <w:lang w:eastAsia="zh-CN"/>
        </w:rPr>
        <w:t>传</w:t>
      </w:r>
      <w:r>
        <w:rPr>
          <w:rFonts w:ascii="仿宋_GB2312" w:eastAsia="仿宋_GB2312" w:hint="eastAsia"/>
          <w:w w:val="99"/>
          <w:lang w:eastAsia="zh-CN"/>
        </w:rPr>
        <w:t>学、</w:t>
      </w:r>
      <w:r>
        <w:rPr>
          <w:rFonts w:ascii="仿宋_GB2312" w:eastAsia="仿宋_GB2312" w:hint="eastAsia"/>
          <w:lang w:eastAsia="zh-CN"/>
        </w:rPr>
        <w:t>白血病相关基因（</w:t>
      </w:r>
      <w:r>
        <w:rPr>
          <w:rFonts w:ascii="仿宋_GB2312" w:eastAsia="仿宋_GB2312" w:hAnsi="仿宋" w:cs="仿宋" w:hint="eastAsia"/>
          <w:lang w:eastAsia="zh-CN"/>
        </w:rPr>
        <w:t>PML-</w:t>
      </w:r>
      <w:proofErr w:type="spellStart"/>
      <w:r>
        <w:rPr>
          <w:rFonts w:ascii="仿宋_GB2312" w:eastAsia="仿宋_GB2312" w:hAnsi="仿宋" w:cs="仿宋" w:hint="eastAsia"/>
          <w:lang w:eastAsia="zh-CN"/>
        </w:rPr>
        <w:t>RARa</w:t>
      </w:r>
      <w:proofErr w:type="spellEnd"/>
      <w:r>
        <w:rPr>
          <w:rFonts w:ascii="仿宋_GB2312" w:eastAsia="仿宋_GB2312" w:hint="eastAsia"/>
          <w:lang w:eastAsia="zh-CN"/>
        </w:rPr>
        <w:t>及其变异型）和</w:t>
      </w:r>
      <w:r>
        <w:rPr>
          <w:rFonts w:ascii="仿宋_GB2312" w:eastAsia="仿宋_GB2312" w:hint="eastAsia"/>
          <w:lang w:eastAsia="zh-CN"/>
        </w:rPr>
        <w:t xml:space="preserve"> </w:t>
      </w:r>
      <w:r>
        <w:rPr>
          <w:rFonts w:ascii="仿宋_GB2312" w:eastAsia="仿宋_GB2312" w:hAnsi="Times New Roman" w:hint="eastAsia"/>
          <w:lang w:eastAsia="zh-CN"/>
        </w:rPr>
        <w:t xml:space="preserve">Flt3-ITD </w:t>
      </w:r>
      <w:r>
        <w:rPr>
          <w:rFonts w:ascii="仿宋_GB2312" w:eastAsia="仿宋_GB2312" w:hint="eastAsia"/>
          <w:lang w:eastAsia="zh-CN"/>
        </w:rPr>
        <w:t>突变基因检测。</w:t>
      </w:r>
    </w:p>
    <w:p w:rsidR="00881EAB" w:rsidRDefault="00EA1A7C">
      <w:pPr>
        <w:pStyle w:val="a3"/>
        <w:spacing w:line="360" w:lineRule="auto"/>
        <w:ind w:left="118" w:right="278" w:firstLine="640"/>
        <w:jc w:val="both"/>
        <w:rPr>
          <w:rFonts w:ascii="仿宋_GB2312" w:eastAsia="仿宋_GB2312"/>
          <w:lang w:eastAsia="zh-CN"/>
        </w:rPr>
      </w:pPr>
      <w:r>
        <w:rPr>
          <w:rFonts w:ascii="仿宋_GB2312" w:eastAsia="仿宋_GB2312" w:hint="eastAsia"/>
          <w:spacing w:val="2"/>
          <w:lang w:eastAsia="zh-CN"/>
        </w:rPr>
        <w:t>4.</w:t>
      </w:r>
      <w:r>
        <w:rPr>
          <w:rFonts w:ascii="仿宋_GB2312" w:eastAsia="仿宋_GB2312" w:hint="eastAsia"/>
          <w:spacing w:val="2"/>
          <w:lang w:eastAsia="zh-CN"/>
        </w:rPr>
        <w:t>患者及家属签署以下同意书：病重或病危通知书、骨</w:t>
      </w:r>
      <w:r>
        <w:rPr>
          <w:rFonts w:ascii="仿宋_GB2312" w:eastAsia="仿宋_GB2312" w:hint="eastAsia"/>
          <w:spacing w:val="2"/>
          <w:lang w:eastAsia="zh-CN"/>
        </w:rPr>
        <w:t xml:space="preserve"> </w:t>
      </w:r>
      <w:proofErr w:type="gramStart"/>
      <w:r>
        <w:rPr>
          <w:rFonts w:ascii="仿宋_GB2312" w:eastAsia="仿宋_GB2312" w:hint="eastAsia"/>
          <w:w w:val="95"/>
          <w:lang w:eastAsia="zh-CN"/>
        </w:rPr>
        <w:lastRenderedPageBreak/>
        <w:t>穿同意</w:t>
      </w:r>
      <w:proofErr w:type="gramEnd"/>
      <w:r>
        <w:rPr>
          <w:rFonts w:ascii="仿宋_GB2312" w:eastAsia="仿宋_GB2312" w:hint="eastAsia"/>
          <w:w w:val="95"/>
          <w:lang w:eastAsia="zh-CN"/>
        </w:rPr>
        <w:t>书、腰穿及鞘内注射同意书、化疗知情同意书、输血</w:t>
      </w:r>
      <w:r>
        <w:rPr>
          <w:rFonts w:ascii="仿宋_GB2312" w:eastAsia="仿宋_GB2312" w:hint="eastAsia"/>
          <w:w w:val="95"/>
          <w:lang w:eastAsia="zh-CN"/>
        </w:rPr>
        <w:t xml:space="preserve"> </w:t>
      </w:r>
      <w:r>
        <w:rPr>
          <w:rFonts w:ascii="仿宋_GB2312" w:eastAsia="仿宋_GB2312" w:hint="eastAsia"/>
          <w:spacing w:val="2"/>
          <w:w w:val="99"/>
          <w:lang w:eastAsia="zh-CN"/>
        </w:rPr>
        <w:t>知</w:t>
      </w:r>
      <w:r>
        <w:rPr>
          <w:rFonts w:ascii="仿宋_GB2312" w:eastAsia="仿宋_GB2312" w:hint="eastAsia"/>
          <w:w w:val="99"/>
          <w:lang w:eastAsia="zh-CN"/>
        </w:rPr>
        <w:t>情同</w:t>
      </w:r>
      <w:r>
        <w:rPr>
          <w:rFonts w:ascii="仿宋_GB2312" w:eastAsia="仿宋_GB2312" w:hint="eastAsia"/>
          <w:spacing w:val="2"/>
          <w:w w:val="99"/>
          <w:lang w:eastAsia="zh-CN"/>
        </w:rPr>
        <w:t>意</w:t>
      </w:r>
      <w:r>
        <w:rPr>
          <w:rFonts w:ascii="仿宋_GB2312" w:eastAsia="仿宋_GB2312" w:hint="eastAsia"/>
          <w:w w:val="99"/>
          <w:lang w:eastAsia="zh-CN"/>
        </w:rPr>
        <w:t>书、静</w:t>
      </w:r>
      <w:r>
        <w:rPr>
          <w:rFonts w:ascii="仿宋_GB2312" w:eastAsia="仿宋_GB2312" w:hint="eastAsia"/>
          <w:spacing w:val="2"/>
          <w:w w:val="99"/>
          <w:lang w:eastAsia="zh-CN"/>
        </w:rPr>
        <w:t>脉</w:t>
      </w:r>
      <w:r>
        <w:rPr>
          <w:rFonts w:ascii="仿宋_GB2312" w:eastAsia="仿宋_GB2312" w:hint="eastAsia"/>
          <w:w w:val="99"/>
          <w:lang w:eastAsia="zh-CN"/>
        </w:rPr>
        <w:t>插管</w:t>
      </w:r>
      <w:r>
        <w:rPr>
          <w:rFonts w:ascii="仿宋_GB2312" w:eastAsia="仿宋_GB2312" w:hint="eastAsia"/>
          <w:spacing w:val="2"/>
          <w:w w:val="99"/>
          <w:lang w:eastAsia="zh-CN"/>
        </w:rPr>
        <w:t>同</w:t>
      </w:r>
      <w:r>
        <w:rPr>
          <w:rFonts w:ascii="仿宋_GB2312" w:eastAsia="仿宋_GB2312" w:hint="eastAsia"/>
          <w:w w:val="99"/>
          <w:lang w:eastAsia="zh-CN"/>
        </w:rPr>
        <w:t>意书（</w:t>
      </w:r>
      <w:r>
        <w:rPr>
          <w:rFonts w:ascii="仿宋_GB2312" w:eastAsia="仿宋_GB2312" w:hint="eastAsia"/>
          <w:spacing w:val="2"/>
          <w:w w:val="99"/>
          <w:lang w:eastAsia="zh-CN"/>
        </w:rPr>
        <w:t>有</w:t>
      </w:r>
      <w:r>
        <w:rPr>
          <w:rFonts w:ascii="仿宋_GB2312" w:eastAsia="仿宋_GB2312" w:hint="eastAsia"/>
          <w:spacing w:val="1"/>
          <w:w w:val="99"/>
          <w:lang w:eastAsia="zh-CN"/>
        </w:rPr>
        <w:t>条</w:t>
      </w:r>
      <w:r>
        <w:rPr>
          <w:rFonts w:ascii="仿宋_GB2312" w:eastAsia="仿宋_GB2312" w:hint="eastAsia"/>
          <w:w w:val="99"/>
          <w:lang w:eastAsia="zh-CN"/>
        </w:rPr>
        <w:t>件</w:t>
      </w:r>
      <w:r>
        <w:rPr>
          <w:rFonts w:ascii="仿宋_GB2312" w:eastAsia="仿宋_GB2312" w:hint="eastAsia"/>
          <w:spacing w:val="2"/>
          <w:w w:val="99"/>
          <w:lang w:eastAsia="zh-CN"/>
        </w:rPr>
        <w:t>时</w:t>
      </w:r>
      <w:r>
        <w:rPr>
          <w:rFonts w:ascii="仿宋_GB2312" w:eastAsia="仿宋_GB2312" w:hint="eastAsia"/>
          <w:spacing w:val="-161"/>
          <w:w w:val="99"/>
          <w:lang w:eastAsia="zh-CN"/>
        </w:rPr>
        <w:t>）</w:t>
      </w:r>
      <w:r>
        <w:rPr>
          <w:rFonts w:ascii="仿宋_GB2312" w:eastAsia="仿宋_GB2312" w:hint="eastAsia"/>
          <w:w w:val="99"/>
          <w:lang w:eastAsia="zh-CN"/>
        </w:rPr>
        <w:t>。</w:t>
      </w:r>
    </w:p>
    <w:p w:rsidR="00881EAB" w:rsidRDefault="00EA1A7C">
      <w:pPr>
        <w:pStyle w:val="21"/>
        <w:spacing w:line="360" w:lineRule="auto"/>
        <w:rPr>
          <w:rFonts w:ascii="楷体_GB2312" w:eastAsia="楷体_GB2312"/>
          <w:lang w:eastAsia="zh-CN"/>
        </w:rPr>
      </w:pPr>
      <w:r>
        <w:rPr>
          <w:rFonts w:ascii="楷体_GB2312" w:eastAsia="楷体_GB2312" w:hint="eastAsia"/>
          <w:lang w:eastAsia="zh-CN"/>
        </w:rPr>
        <w:t>（四）化疗前准备。</w:t>
      </w:r>
    </w:p>
    <w:p w:rsidR="00881EAB" w:rsidRDefault="00EA1A7C">
      <w:pPr>
        <w:pStyle w:val="a3"/>
        <w:spacing w:before="164" w:line="360" w:lineRule="auto"/>
        <w:ind w:left="118" w:firstLine="640"/>
        <w:rPr>
          <w:rFonts w:ascii="仿宋_GB2312" w:eastAsia="仿宋_GB2312"/>
          <w:lang w:eastAsia="zh-CN"/>
        </w:rPr>
      </w:pPr>
      <w:r>
        <w:rPr>
          <w:rFonts w:ascii="仿宋_GB2312" w:eastAsia="仿宋_GB2312" w:hint="eastAsia"/>
          <w:w w:val="95"/>
          <w:lang w:eastAsia="zh-CN"/>
        </w:rPr>
        <w:t>1.</w:t>
      </w:r>
      <w:r>
        <w:rPr>
          <w:rFonts w:ascii="仿宋_GB2312" w:eastAsia="仿宋_GB2312" w:hint="eastAsia"/>
          <w:w w:val="95"/>
          <w:lang w:eastAsia="zh-CN"/>
        </w:rPr>
        <w:t>发热患者建议立即进行病原微生物培养、影像学检查，</w:t>
      </w:r>
      <w:r>
        <w:rPr>
          <w:rFonts w:ascii="仿宋_GB2312" w:eastAsia="仿宋_GB2312" w:hint="eastAsia"/>
          <w:w w:val="95"/>
          <w:lang w:eastAsia="zh-CN"/>
        </w:rPr>
        <w:t xml:space="preserve"> </w:t>
      </w:r>
      <w:r>
        <w:rPr>
          <w:rFonts w:ascii="仿宋_GB2312" w:eastAsia="仿宋_GB2312" w:hint="eastAsia"/>
          <w:lang w:eastAsia="zh-CN"/>
        </w:rPr>
        <w:t>根据最可能的病灶</w:t>
      </w:r>
      <w:r>
        <w:rPr>
          <w:rFonts w:ascii="仿宋_GB2312" w:eastAsia="仿宋_GB2312" w:hint="eastAsia"/>
          <w:lang w:eastAsia="zh-CN"/>
        </w:rPr>
        <w:t>/</w:t>
      </w:r>
      <w:r>
        <w:rPr>
          <w:rFonts w:ascii="仿宋_GB2312" w:eastAsia="仿宋_GB2312" w:hint="eastAsia"/>
          <w:lang w:eastAsia="zh-CN"/>
        </w:rPr>
        <w:t>病原菌选择抗菌药物。可选用头</w:t>
      </w:r>
      <w:proofErr w:type="gramStart"/>
      <w:r>
        <w:rPr>
          <w:rFonts w:ascii="仿宋_GB2312" w:eastAsia="仿宋_GB2312" w:hint="eastAsia"/>
          <w:lang w:eastAsia="zh-CN"/>
        </w:rPr>
        <w:t>孢</w:t>
      </w:r>
      <w:proofErr w:type="gramEnd"/>
      <w:r>
        <w:rPr>
          <w:rFonts w:ascii="仿宋_GB2312" w:eastAsia="仿宋_GB2312" w:hint="eastAsia"/>
          <w:lang w:eastAsia="zh-CN"/>
        </w:rPr>
        <w:t>类（或青霉素类）抗炎治疗，</w:t>
      </w:r>
      <w:r>
        <w:rPr>
          <w:rFonts w:ascii="仿宋_GB2312" w:eastAsia="仿宋_GB2312" w:hint="eastAsia"/>
          <w:lang w:eastAsia="zh-CN"/>
        </w:rPr>
        <w:t xml:space="preserve">3 </w:t>
      </w:r>
      <w:r>
        <w:rPr>
          <w:rFonts w:ascii="仿宋_GB2312" w:eastAsia="仿宋_GB2312" w:hint="eastAsia"/>
          <w:lang w:eastAsia="zh-CN"/>
        </w:rPr>
        <w:t>天后发热不缓解者，可考虑原发疾病或者感染未控制，可调整抗生素碳青霉烯类和</w:t>
      </w:r>
      <w:r>
        <w:rPr>
          <w:rFonts w:ascii="仿宋_GB2312" w:eastAsia="仿宋_GB2312" w:hint="eastAsia"/>
          <w:lang w:eastAsia="zh-CN"/>
        </w:rPr>
        <w:t>/</w:t>
      </w:r>
      <w:r>
        <w:rPr>
          <w:rFonts w:ascii="仿宋_GB2312" w:eastAsia="仿宋_GB2312" w:hint="eastAsia"/>
          <w:lang w:eastAsia="zh-CN"/>
        </w:rPr>
        <w:t>或糖肽类和</w:t>
      </w:r>
      <w:r>
        <w:rPr>
          <w:rFonts w:ascii="仿宋_GB2312" w:eastAsia="仿宋_GB2312" w:hint="eastAsia"/>
          <w:w w:val="95"/>
          <w:lang w:eastAsia="zh-CN"/>
        </w:rPr>
        <w:t>/</w:t>
      </w:r>
      <w:r>
        <w:rPr>
          <w:rFonts w:ascii="仿宋_GB2312" w:eastAsia="仿宋_GB2312" w:hint="eastAsia"/>
          <w:w w:val="95"/>
          <w:lang w:eastAsia="zh-CN"/>
        </w:rPr>
        <w:t>或抗真菌治疗；有明确脏器感染患者应根据感染部位及病原</w:t>
      </w:r>
      <w:r>
        <w:rPr>
          <w:rFonts w:ascii="仿宋_GB2312" w:eastAsia="仿宋_GB2312" w:hint="eastAsia"/>
          <w:lang w:eastAsia="zh-CN"/>
        </w:rPr>
        <w:t>微生物培养结果选用相应抗菌药物。</w:t>
      </w:r>
    </w:p>
    <w:p w:rsidR="00881EAB" w:rsidRDefault="00EA1A7C">
      <w:pPr>
        <w:pStyle w:val="a3"/>
        <w:spacing w:before="77" w:line="360" w:lineRule="auto"/>
        <w:ind w:left="118" w:right="105" w:firstLine="640"/>
        <w:rPr>
          <w:rFonts w:ascii="仿宋_GB2312" w:eastAsia="仿宋_GB2312"/>
          <w:lang w:eastAsia="zh-CN"/>
        </w:rPr>
      </w:pPr>
      <w:r>
        <w:rPr>
          <w:rFonts w:ascii="仿宋_GB2312" w:eastAsia="仿宋_GB2312" w:hint="eastAsia"/>
          <w:lang w:eastAsia="zh-CN"/>
        </w:rPr>
        <w:t>2.</w:t>
      </w:r>
      <w:r>
        <w:rPr>
          <w:rFonts w:ascii="仿宋_GB2312" w:eastAsia="仿宋_GB2312" w:hint="eastAsia"/>
          <w:lang w:eastAsia="zh-CN"/>
        </w:rPr>
        <w:t>对于中</w:t>
      </w:r>
      <w:r>
        <w:rPr>
          <w:rFonts w:ascii="仿宋_GB2312" w:eastAsia="仿宋_GB2312" w:hint="eastAsia"/>
          <w:lang w:eastAsia="zh-CN"/>
        </w:rPr>
        <w:t>-</w:t>
      </w:r>
      <w:r>
        <w:rPr>
          <w:rFonts w:ascii="仿宋_GB2312" w:eastAsia="仿宋_GB2312" w:hint="eastAsia"/>
          <w:lang w:eastAsia="zh-CN"/>
        </w:rPr>
        <w:t>重度贫血或有活动性出血的患者，分别输浓缩</w:t>
      </w:r>
      <w:r>
        <w:rPr>
          <w:rFonts w:ascii="仿宋_GB2312" w:eastAsia="仿宋_GB2312" w:hint="eastAsia"/>
          <w:lang w:eastAsia="zh-CN"/>
        </w:rPr>
        <w:t xml:space="preserve"> </w:t>
      </w:r>
      <w:r>
        <w:rPr>
          <w:rFonts w:ascii="仿宋_GB2312" w:eastAsia="仿宋_GB2312" w:hint="eastAsia"/>
          <w:spacing w:val="2"/>
          <w:w w:val="99"/>
          <w:lang w:eastAsia="zh-CN"/>
        </w:rPr>
        <w:t>红</w:t>
      </w:r>
      <w:r>
        <w:rPr>
          <w:rFonts w:ascii="仿宋_GB2312" w:eastAsia="仿宋_GB2312" w:hint="eastAsia"/>
          <w:w w:val="99"/>
          <w:lang w:eastAsia="zh-CN"/>
        </w:rPr>
        <w:t>细胞</w:t>
      </w:r>
      <w:r>
        <w:rPr>
          <w:rFonts w:ascii="仿宋_GB2312" w:eastAsia="仿宋_GB2312" w:hint="eastAsia"/>
          <w:spacing w:val="-133"/>
          <w:w w:val="99"/>
          <w:lang w:eastAsia="zh-CN"/>
        </w:rPr>
        <w:t>、</w:t>
      </w:r>
      <w:r>
        <w:rPr>
          <w:rFonts w:ascii="仿宋_GB2312" w:eastAsia="仿宋_GB2312" w:hint="eastAsia"/>
          <w:spacing w:val="2"/>
          <w:w w:val="99"/>
          <w:lang w:eastAsia="zh-CN"/>
        </w:rPr>
        <w:t>单</w:t>
      </w:r>
      <w:r>
        <w:rPr>
          <w:rFonts w:ascii="仿宋_GB2312" w:eastAsia="仿宋_GB2312" w:hint="eastAsia"/>
          <w:w w:val="99"/>
          <w:lang w:eastAsia="zh-CN"/>
        </w:rPr>
        <w:t>采或多</w:t>
      </w:r>
      <w:r>
        <w:rPr>
          <w:rFonts w:ascii="仿宋_GB2312" w:eastAsia="仿宋_GB2312" w:hint="eastAsia"/>
          <w:spacing w:val="2"/>
          <w:w w:val="99"/>
          <w:lang w:eastAsia="zh-CN"/>
        </w:rPr>
        <w:t>采</w:t>
      </w:r>
      <w:r>
        <w:rPr>
          <w:rFonts w:ascii="仿宋_GB2312" w:eastAsia="仿宋_GB2312" w:hint="eastAsia"/>
          <w:w w:val="99"/>
          <w:lang w:eastAsia="zh-CN"/>
        </w:rPr>
        <w:t>血小板</w:t>
      </w:r>
      <w:r>
        <w:rPr>
          <w:rFonts w:ascii="仿宋_GB2312" w:eastAsia="仿宋_GB2312" w:hint="eastAsia"/>
          <w:spacing w:val="-130"/>
          <w:w w:val="99"/>
          <w:lang w:eastAsia="zh-CN"/>
        </w:rPr>
        <w:t>。</w:t>
      </w:r>
      <w:r>
        <w:rPr>
          <w:rFonts w:ascii="仿宋_GB2312" w:eastAsia="仿宋_GB2312" w:hint="eastAsia"/>
          <w:w w:val="99"/>
          <w:lang w:eastAsia="zh-CN"/>
        </w:rPr>
        <w:t>若存在</w:t>
      </w:r>
      <w:r>
        <w:rPr>
          <w:rFonts w:ascii="仿宋_GB2312" w:eastAsia="仿宋_GB2312" w:hint="eastAsia"/>
          <w:spacing w:val="2"/>
          <w:w w:val="99"/>
          <w:lang w:eastAsia="zh-CN"/>
        </w:rPr>
        <w:t>弥</w:t>
      </w:r>
      <w:r>
        <w:rPr>
          <w:rFonts w:ascii="仿宋_GB2312" w:eastAsia="仿宋_GB2312" w:hint="eastAsia"/>
          <w:w w:val="99"/>
          <w:lang w:eastAsia="zh-CN"/>
        </w:rPr>
        <w:t>散性</w:t>
      </w:r>
      <w:r>
        <w:rPr>
          <w:rFonts w:ascii="仿宋_GB2312" w:eastAsia="仿宋_GB2312" w:hint="eastAsia"/>
          <w:spacing w:val="2"/>
          <w:w w:val="99"/>
          <w:lang w:eastAsia="zh-CN"/>
        </w:rPr>
        <w:t>血</w:t>
      </w:r>
      <w:r>
        <w:rPr>
          <w:rFonts w:ascii="仿宋_GB2312" w:eastAsia="仿宋_GB2312" w:hint="eastAsia"/>
          <w:w w:val="99"/>
          <w:lang w:eastAsia="zh-CN"/>
        </w:rPr>
        <w:t>管内凝</w:t>
      </w:r>
      <w:r>
        <w:rPr>
          <w:rFonts w:ascii="仿宋_GB2312" w:eastAsia="仿宋_GB2312" w:hint="eastAsia"/>
          <w:w w:val="99"/>
          <w:lang w:eastAsia="zh-CN"/>
        </w:rPr>
        <w:t>血（</w:t>
      </w:r>
      <w:r>
        <w:rPr>
          <w:rFonts w:ascii="仿宋_GB2312" w:eastAsia="仿宋_GB2312" w:hint="eastAsia"/>
          <w:w w:val="99"/>
          <w:lang w:eastAsia="zh-CN"/>
        </w:rPr>
        <w:t>DI</w:t>
      </w:r>
      <w:r>
        <w:rPr>
          <w:rFonts w:ascii="仿宋_GB2312" w:eastAsia="仿宋_GB2312" w:hint="eastAsia"/>
          <w:spacing w:val="-1"/>
          <w:w w:val="99"/>
          <w:lang w:eastAsia="zh-CN"/>
        </w:rPr>
        <w:t>C</w:t>
      </w:r>
      <w:r>
        <w:rPr>
          <w:rFonts w:ascii="仿宋_GB2312" w:eastAsia="仿宋_GB2312" w:hint="eastAsia"/>
          <w:w w:val="99"/>
          <w:lang w:eastAsia="zh-CN"/>
        </w:rPr>
        <w:t>）</w:t>
      </w:r>
      <w:r>
        <w:rPr>
          <w:rFonts w:ascii="仿宋_GB2312" w:eastAsia="仿宋_GB2312" w:hint="eastAsia"/>
          <w:lang w:eastAsia="zh-CN"/>
        </w:rPr>
        <w:t>倾向则应立即输注单采或多采血小板。有心功能不全者可放宽输血指征。</w:t>
      </w:r>
    </w:p>
    <w:p w:rsidR="00881EAB" w:rsidRDefault="00EA1A7C">
      <w:pPr>
        <w:pStyle w:val="a3"/>
        <w:spacing w:before="65" w:line="360" w:lineRule="auto"/>
        <w:rPr>
          <w:rFonts w:ascii="仿宋_GB2312" w:eastAsia="仿宋_GB2312"/>
          <w:spacing w:val="27"/>
          <w:lang w:eastAsia="zh-CN"/>
        </w:rPr>
      </w:pPr>
      <w:r>
        <w:rPr>
          <w:rFonts w:ascii="仿宋_GB2312" w:eastAsia="仿宋_GB2312" w:hint="eastAsia"/>
          <w:lang w:eastAsia="zh-CN"/>
        </w:rPr>
        <w:t xml:space="preserve">3. </w:t>
      </w:r>
      <w:r>
        <w:rPr>
          <w:rFonts w:ascii="仿宋_GB2312" w:eastAsia="仿宋_GB2312" w:hint="eastAsia"/>
          <w:spacing w:val="29"/>
          <w:lang w:eastAsia="zh-CN"/>
        </w:rPr>
        <w:t>有凝血功能异常，</w:t>
      </w:r>
      <w:r>
        <w:rPr>
          <w:rFonts w:ascii="仿宋_GB2312" w:eastAsia="仿宋_GB2312" w:hint="eastAsia"/>
          <w:spacing w:val="-128"/>
          <w:lang w:eastAsia="zh-CN"/>
        </w:rPr>
        <w:t xml:space="preserve"> </w:t>
      </w:r>
      <w:proofErr w:type="gramStart"/>
      <w:r>
        <w:rPr>
          <w:rFonts w:ascii="仿宋_GB2312" w:eastAsia="仿宋_GB2312" w:hint="eastAsia"/>
          <w:spacing w:val="29"/>
          <w:lang w:eastAsia="zh-CN"/>
        </w:rPr>
        <w:t>输相关</w:t>
      </w:r>
      <w:proofErr w:type="gramEnd"/>
      <w:r>
        <w:rPr>
          <w:rFonts w:ascii="仿宋_GB2312" w:eastAsia="仿宋_GB2312" w:hint="eastAsia"/>
          <w:spacing w:val="29"/>
          <w:lang w:eastAsia="zh-CN"/>
        </w:rPr>
        <w:t>血液制品。</w:t>
      </w:r>
      <w:r>
        <w:rPr>
          <w:rFonts w:ascii="仿宋_GB2312" w:eastAsia="仿宋_GB2312" w:hint="eastAsia"/>
          <w:spacing w:val="-128"/>
          <w:lang w:eastAsia="zh-CN"/>
        </w:rPr>
        <w:t xml:space="preserve"> </w:t>
      </w:r>
      <w:r>
        <w:rPr>
          <w:rFonts w:ascii="仿宋_GB2312" w:eastAsia="仿宋_GB2312" w:hint="eastAsia"/>
          <w:spacing w:val="27"/>
          <w:lang w:eastAsia="zh-CN"/>
        </w:rPr>
        <w:t>纤维蛋白</w:t>
      </w:r>
    </w:p>
    <w:p w:rsidR="00881EAB" w:rsidRDefault="00EA1A7C">
      <w:pPr>
        <w:pStyle w:val="a3"/>
        <w:spacing w:before="65" w:line="360" w:lineRule="auto"/>
        <w:ind w:left="0"/>
        <w:rPr>
          <w:rFonts w:ascii="仿宋_GB2312" w:eastAsia="仿宋_GB2312"/>
          <w:lang w:eastAsia="zh-CN"/>
        </w:rPr>
      </w:pPr>
      <w:r>
        <w:rPr>
          <w:rFonts w:ascii="仿宋_GB2312" w:eastAsia="仿宋_GB2312" w:hint="eastAsia"/>
          <w:spacing w:val="27"/>
          <w:lang w:eastAsia="zh-CN"/>
        </w:rPr>
        <w:t>原</w:t>
      </w:r>
      <w:r>
        <w:rPr>
          <w:rFonts w:ascii="仿宋_GB2312" w:eastAsia="仿宋_GB2312" w:hint="eastAsia"/>
          <w:lang w:eastAsia="zh-CN"/>
        </w:rPr>
        <w:t>&lt;1.0g/L</w:t>
      </w:r>
      <w:r>
        <w:rPr>
          <w:rFonts w:ascii="仿宋_GB2312" w:eastAsia="仿宋_GB2312" w:hint="eastAsia"/>
          <w:lang w:eastAsia="zh-CN"/>
        </w:rPr>
        <w:t>，输新鲜血浆或浓缩纤维蛋白原。</w:t>
      </w:r>
    </w:p>
    <w:p w:rsidR="00881EAB" w:rsidRDefault="00EA1A7C">
      <w:pPr>
        <w:pStyle w:val="21"/>
        <w:spacing w:line="360" w:lineRule="auto"/>
        <w:rPr>
          <w:rFonts w:ascii="楷体_GB2312" w:eastAsia="楷体_GB2312"/>
          <w:lang w:eastAsia="zh-CN"/>
        </w:rPr>
      </w:pPr>
      <w:r>
        <w:rPr>
          <w:rFonts w:ascii="楷体_GB2312" w:eastAsia="楷体_GB2312" w:hint="eastAsia"/>
          <w:lang w:eastAsia="zh-CN"/>
        </w:rPr>
        <w:t>（五）化疗开始于诊断</w:t>
      </w:r>
      <w:proofErr w:type="gramStart"/>
      <w:r>
        <w:rPr>
          <w:rFonts w:ascii="楷体_GB2312" w:eastAsia="楷体_GB2312" w:hint="eastAsia"/>
          <w:lang w:eastAsia="zh-CN"/>
        </w:rPr>
        <w:t>明确第</w:t>
      </w:r>
      <w:proofErr w:type="gramEnd"/>
      <w:r>
        <w:rPr>
          <w:rFonts w:ascii="楷体_GB2312" w:eastAsia="楷体_GB2312" w:hint="eastAsia"/>
          <w:lang w:eastAsia="zh-CN"/>
        </w:rPr>
        <w:t xml:space="preserve"> 1 </w:t>
      </w:r>
      <w:r>
        <w:rPr>
          <w:rFonts w:ascii="楷体_GB2312" w:eastAsia="楷体_GB2312" w:hint="eastAsia"/>
          <w:lang w:eastAsia="zh-CN"/>
        </w:rPr>
        <w:t>天。</w:t>
      </w:r>
    </w:p>
    <w:p w:rsidR="00881EAB" w:rsidRDefault="00EA1A7C">
      <w:pPr>
        <w:pStyle w:val="a3"/>
        <w:spacing w:line="360" w:lineRule="auto"/>
        <w:ind w:left="0" w:firstLineChars="200" w:firstLine="640"/>
        <w:rPr>
          <w:rFonts w:ascii="仿宋_GB2312" w:eastAsia="仿宋_GB2312"/>
          <w:lang w:eastAsia="zh-CN"/>
        </w:rPr>
      </w:pPr>
      <w:r>
        <w:rPr>
          <w:rFonts w:ascii="仿宋_GB2312" w:eastAsia="仿宋_GB2312" w:hint="eastAsia"/>
          <w:lang w:eastAsia="zh-CN"/>
        </w:rPr>
        <w:t>如骨髓涂片以及免疫组化确诊</w:t>
      </w:r>
      <w:r>
        <w:rPr>
          <w:rFonts w:ascii="仿宋_GB2312" w:eastAsia="仿宋_GB2312" w:hint="eastAsia"/>
          <w:spacing w:val="-89"/>
          <w:lang w:eastAsia="zh-CN"/>
        </w:rPr>
        <w:t xml:space="preserve"> </w:t>
      </w:r>
      <w:r>
        <w:rPr>
          <w:rFonts w:ascii="仿宋_GB2312" w:eastAsia="仿宋_GB2312" w:hint="eastAsia"/>
          <w:lang w:eastAsia="zh-CN"/>
        </w:rPr>
        <w:t>APL</w:t>
      </w:r>
      <w:r>
        <w:rPr>
          <w:rFonts w:ascii="仿宋_GB2312" w:eastAsia="仿宋_GB2312" w:hint="eastAsia"/>
          <w:spacing w:val="-6"/>
          <w:lang w:eastAsia="zh-CN"/>
        </w:rPr>
        <w:t>者，</w:t>
      </w:r>
      <w:r>
        <w:rPr>
          <w:rFonts w:ascii="仿宋_GB2312" w:eastAsia="仿宋_GB2312" w:hint="eastAsia"/>
          <w:lang w:eastAsia="zh-CN"/>
        </w:rPr>
        <w:t>分子生物学证实</w:t>
      </w:r>
      <w:r>
        <w:rPr>
          <w:rFonts w:ascii="仿宋_GB2312" w:eastAsia="仿宋_GB2312" w:hint="eastAsia"/>
          <w:spacing w:val="-67"/>
          <w:lang w:eastAsia="zh-CN"/>
        </w:rPr>
        <w:t xml:space="preserve"> </w:t>
      </w:r>
      <w:r>
        <w:rPr>
          <w:rFonts w:ascii="仿宋_GB2312" w:eastAsia="仿宋_GB2312" w:hint="eastAsia"/>
          <w:i/>
          <w:lang w:eastAsia="zh-CN"/>
        </w:rPr>
        <w:t>PML-</w:t>
      </w:r>
      <w:proofErr w:type="spellStart"/>
      <w:r>
        <w:rPr>
          <w:rFonts w:ascii="仿宋_GB2312" w:eastAsia="仿宋_GB2312" w:hint="eastAsia"/>
          <w:i/>
          <w:lang w:eastAsia="zh-CN"/>
        </w:rPr>
        <w:t>RARa</w:t>
      </w:r>
      <w:proofErr w:type="spellEnd"/>
      <w:r>
        <w:rPr>
          <w:rFonts w:ascii="仿宋_GB2312" w:eastAsia="仿宋_GB2312" w:hint="eastAsia"/>
          <w:i/>
          <w:lang w:eastAsia="zh-CN"/>
        </w:rPr>
        <w:t xml:space="preserve"> </w:t>
      </w:r>
      <w:r>
        <w:rPr>
          <w:rFonts w:ascii="仿宋_GB2312" w:eastAsia="仿宋_GB2312" w:hint="eastAsia"/>
          <w:lang w:eastAsia="zh-CN"/>
        </w:rPr>
        <w:t>融合基因阳性，</w:t>
      </w:r>
      <w:r>
        <w:rPr>
          <w:rFonts w:ascii="仿宋_GB2312" w:eastAsia="仿宋_GB2312" w:hint="eastAsia"/>
          <w:spacing w:val="-6"/>
          <w:lang w:eastAsia="zh-CN"/>
        </w:rPr>
        <w:t>尽早给予治疗</w:t>
      </w:r>
      <w:r>
        <w:rPr>
          <w:rFonts w:ascii="仿宋_GB2312" w:eastAsia="仿宋_GB2312" w:hint="eastAsia"/>
          <w:lang w:eastAsia="zh-CN"/>
        </w:rPr>
        <w:t>，详见治疗方案。</w:t>
      </w:r>
    </w:p>
    <w:p w:rsidR="00881EAB" w:rsidRDefault="00EA1A7C">
      <w:pPr>
        <w:pStyle w:val="21"/>
        <w:spacing w:line="360" w:lineRule="auto"/>
        <w:ind w:left="0" w:firstLineChars="250" w:firstLine="803"/>
        <w:rPr>
          <w:rFonts w:ascii="楷体_GB2312" w:eastAsia="楷体_GB2312"/>
          <w:lang w:eastAsia="zh-CN"/>
        </w:rPr>
      </w:pPr>
      <w:r>
        <w:rPr>
          <w:rFonts w:ascii="楷体_GB2312" w:eastAsia="楷体_GB2312" w:hint="eastAsia"/>
          <w:lang w:eastAsia="zh-CN"/>
        </w:rPr>
        <w:t>（六）化疗方案。</w:t>
      </w:r>
    </w:p>
    <w:p w:rsidR="00881EAB" w:rsidRDefault="00EA1A7C">
      <w:pPr>
        <w:pStyle w:val="Default"/>
        <w:spacing w:line="360" w:lineRule="auto"/>
        <w:ind w:firstLineChars="200" w:firstLine="640"/>
        <w:rPr>
          <w:rFonts w:ascii="仿宋_GB2312" w:eastAsia="仿宋_GB2312" w:hAnsi="仿宋" w:cs="仿宋"/>
          <w:color w:val="auto"/>
          <w:sz w:val="32"/>
          <w:szCs w:val="32"/>
        </w:rPr>
      </w:pPr>
      <w:r>
        <w:rPr>
          <w:rFonts w:ascii="仿宋_GB2312" w:eastAsia="仿宋_GB2312" w:hAnsi="Times New Roman" w:cs="Times New Roman" w:hint="eastAsia"/>
          <w:color w:val="auto"/>
          <w:sz w:val="32"/>
          <w:szCs w:val="32"/>
        </w:rPr>
        <w:t>亚砷酸</w:t>
      </w:r>
      <w:r>
        <w:rPr>
          <w:rFonts w:ascii="仿宋_GB2312" w:eastAsia="仿宋_GB2312" w:hAnsi="Times New Roman" w:cs="Times New Roman"/>
          <w:color w:val="auto"/>
          <w:sz w:val="32"/>
          <w:szCs w:val="32"/>
        </w:rPr>
        <w:t>（</w:t>
      </w:r>
      <w:r>
        <w:rPr>
          <w:rFonts w:ascii="仿宋_GB2312" w:eastAsia="仿宋_GB2312" w:hAnsi="Times New Roman" w:cs="Times New Roman" w:hint="eastAsia"/>
          <w:color w:val="auto"/>
          <w:sz w:val="32"/>
          <w:szCs w:val="32"/>
        </w:rPr>
        <w:t>A</w:t>
      </w:r>
      <w:r>
        <w:rPr>
          <w:rFonts w:ascii="仿宋_GB2312" w:eastAsia="仿宋_GB2312" w:hAnsi="Times New Roman" w:cs="Times New Roman"/>
          <w:color w:val="auto"/>
          <w:sz w:val="32"/>
          <w:szCs w:val="32"/>
        </w:rPr>
        <w:t>s</w:t>
      </w:r>
      <w:r>
        <w:rPr>
          <w:rFonts w:ascii="仿宋_GB2312" w:eastAsia="仿宋_GB2312" w:hAnsi="Times New Roman" w:cs="Times New Roman"/>
          <w:color w:val="auto"/>
          <w:sz w:val="32"/>
          <w:szCs w:val="32"/>
          <w:vertAlign w:val="subscript"/>
        </w:rPr>
        <w:t>2</w:t>
      </w:r>
      <w:r>
        <w:rPr>
          <w:rFonts w:ascii="仿宋_GB2312" w:eastAsia="仿宋_GB2312" w:hAnsi="Times New Roman" w:cs="Times New Roman"/>
          <w:color w:val="auto"/>
          <w:sz w:val="32"/>
          <w:szCs w:val="32"/>
        </w:rPr>
        <w:t>O</w:t>
      </w:r>
      <w:r>
        <w:rPr>
          <w:rFonts w:ascii="仿宋_GB2312" w:eastAsia="仿宋_GB2312" w:hAnsi="Times New Roman" w:cs="Times New Roman"/>
          <w:color w:val="auto"/>
          <w:sz w:val="32"/>
          <w:szCs w:val="32"/>
          <w:vertAlign w:val="subscript"/>
        </w:rPr>
        <w:t>3</w:t>
      </w:r>
      <w:r>
        <w:rPr>
          <w:rFonts w:ascii="仿宋_GB2312" w:eastAsia="仿宋_GB2312" w:hAnsi="Times New Roman" w:cs="Times New Roman" w:hint="eastAsia"/>
          <w:color w:val="auto"/>
          <w:sz w:val="32"/>
          <w:szCs w:val="32"/>
        </w:rPr>
        <w:t>）：</w:t>
      </w:r>
      <w:r>
        <w:rPr>
          <w:rFonts w:ascii="仿宋_GB2312" w:eastAsia="仿宋_GB2312" w:hAnsi="Times New Roman" w:cs="Times New Roman" w:hint="eastAsia"/>
          <w:color w:val="auto"/>
          <w:sz w:val="32"/>
          <w:szCs w:val="32"/>
        </w:rPr>
        <w:t>0</w:t>
      </w:r>
      <w:r>
        <w:rPr>
          <w:rFonts w:ascii="仿宋_GB2312" w:eastAsia="仿宋_GB2312" w:hAnsi="Times New Roman" w:cs="Times New Roman"/>
          <w:color w:val="auto"/>
          <w:sz w:val="32"/>
          <w:szCs w:val="32"/>
        </w:rPr>
        <w:t>.2</w:t>
      </w:r>
      <w:r>
        <w:rPr>
          <w:rFonts w:ascii="仿宋_GB2312" w:eastAsia="仿宋_GB2312" w:hAnsi="仿宋" w:cs="仿宋" w:hint="eastAsia"/>
        </w:rPr>
        <w:t>-</w:t>
      </w:r>
      <w:r>
        <w:rPr>
          <w:rFonts w:ascii="仿宋_GB2312" w:eastAsia="仿宋_GB2312" w:hAnsi="仿宋" w:cs="仿宋" w:hint="eastAsia"/>
          <w:color w:val="auto"/>
          <w:sz w:val="32"/>
          <w:szCs w:val="32"/>
        </w:rPr>
        <w:t>0</w:t>
      </w:r>
      <w:r>
        <w:rPr>
          <w:rFonts w:ascii="仿宋_GB2312" w:eastAsia="仿宋_GB2312" w:hAnsi="仿宋" w:cs="仿宋"/>
          <w:color w:val="auto"/>
          <w:sz w:val="32"/>
          <w:szCs w:val="32"/>
        </w:rPr>
        <w:t>.3mg/(</w:t>
      </w:r>
      <w:proofErr w:type="spellStart"/>
      <w:r>
        <w:rPr>
          <w:rFonts w:ascii="仿宋_GB2312" w:eastAsia="仿宋_GB2312" w:hAnsi="仿宋" w:cs="仿宋"/>
          <w:color w:val="auto"/>
          <w:sz w:val="32"/>
          <w:szCs w:val="32"/>
        </w:rPr>
        <w:t>Kg.d</w:t>
      </w:r>
      <w:proofErr w:type="spellEnd"/>
      <w:r>
        <w:rPr>
          <w:rFonts w:ascii="仿宋_GB2312" w:eastAsia="仿宋_GB2312" w:hAnsi="仿宋" w:cs="仿宋" w:hint="eastAsia"/>
          <w:color w:val="auto"/>
          <w:sz w:val="32"/>
          <w:szCs w:val="32"/>
        </w:rPr>
        <w:t>)</w:t>
      </w:r>
      <w:r>
        <w:rPr>
          <w:rFonts w:ascii="仿宋_GB2312" w:eastAsia="仿宋_GB2312" w:hAnsi="仿宋" w:cs="仿宋"/>
          <w:color w:val="auto"/>
          <w:sz w:val="32"/>
          <w:szCs w:val="32"/>
        </w:rPr>
        <w:t>，</w:t>
      </w:r>
      <w:r>
        <w:rPr>
          <w:rFonts w:ascii="仿宋_GB2312" w:eastAsia="仿宋_GB2312" w:hAnsi="仿宋" w:cs="仿宋"/>
          <w:color w:val="auto"/>
          <w:sz w:val="32"/>
          <w:szCs w:val="32"/>
        </w:rPr>
        <w:t>d1</w:t>
      </w:r>
      <w:r>
        <w:rPr>
          <w:rFonts w:ascii="仿宋_GB2312" w:eastAsia="仿宋_GB2312" w:hAnsi="仿宋" w:cs="仿宋" w:hint="eastAsia"/>
        </w:rPr>
        <w:t>-</w:t>
      </w:r>
      <w:r>
        <w:rPr>
          <w:rFonts w:ascii="仿宋_GB2312" w:eastAsia="仿宋_GB2312" w:hAnsi="仿宋" w:cs="仿宋"/>
          <w:color w:val="auto"/>
          <w:sz w:val="32"/>
          <w:szCs w:val="32"/>
        </w:rPr>
        <w:t>40</w:t>
      </w:r>
      <w:r>
        <w:rPr>
          <w:rFonts w:ascii="仿宋_GB2312" w:eastAsia="仿宋_GB2312" w:hAnsi="仿宋" w:cs="仿宋" w:hint="eastAsia"/>
          <w:color w:val="auto"/>
          <w:sz w:val="32"/>
          <w:szCs w:val="32"/>
        </w:rPr>
        <w:t>或</w:t>
      </w:r>
      <w:r>
        <w:rPr>
          <w:rFonts w:ascii="仿宋_GB2312" w:eastAsia="仿宋_GB2312" w:hAnsi="仿宋" w:cs="仿宋"/>
          <w:color w:val="auto"/>
          <w:sz w:val="32"/>
          <w:szCs w:val="32"/>
        </w:rPr>
        <w:t>更长，静脉滴注</w:t>
      </w:r>
      <w:r>
        <w:rPr>
          <w:rFonts w:ascii="仿宋_GB2312" w:eastAsia="仿宋_GB2312" w:hAnsi="仿宋" w:cs="仿宋" w:hint="eastAsia"/>
          <w:color w:val="auto"/>
          <w:sz w:val="32"/>
          <w:szCs w:val="32"/>
        </w:rPr>
        <w:t>5</w:t>
      </w:r>
      <w:r>
        <w:rPr>
          <w:rFonts w:ascii="仿宋_GB2312" w:eastAsia="仿宋_GB2312" w:hAnsi="仿宋" w:cs="仿宋" w:hint="eastAsia"/>
        </w:rPr>
        <w:t>-</w:t>
      </w:r>
      <w:r>
        <w:rPr>
          <w:rFonts w:ascii="仿宋_GB2312" w:eastAsia="仿宋_GB2312" w:hAnsi="仿宋" w:cs="仿宋"/>
          <w:color w:val="auto"/>
          <w:sz w:val="32"/>
          <w:szCs w:val="32"/>
        </w:rPr>
        <w:t>6h</w:t>
      </w:r>
      <w:r>
        <w:rPr>
          <w:rFonts w:ascii="仿宋_GB2312" w:eastAsia="仿宋_GB2312" w:hAnsi="仿宋" w:cs="仿宋" w:hint="eastAsia"/>
          <w:color w:val="auto"/>
          <w:sz w:val="32"/>
          <w:szCs w:val="32"/>
        </w:rPr>
        <w:t>。</w:t>
      </w:r>
    </w:p>
    <w:p w:rsidR="00881EAB" w:rsidRDefault="00EA1A7C">
      <w:pPr>
        <w:pStyle w:val="Default"/>
        <w:spacing w:line="360" w:lineRule="auto"/>
        <w:ind w:firstLineChars="200" w:firstLine="640"/>
        <w:rPr>
          <w:rFonts w:ascii="仿宋_GB2312" w:eastAsia="仿宋_GB2312" w:hAnsi="仿宋" w:cs="仿宋"/>
          <w:color w:val="auto"/>
          <w:sz w:val="32"/>
          <w:szCs w:val="32"/>
        </w:rPr>
      </w:pPr>
      <w:r>
        <w:rPr>
          <w:rFonts w:ascii="仿宋_GB2312" w:eastAsia="仿宋_GB2312" w:hAnsi="仿宋" w:cs="仿宋" w:hint="eastAsia"/>
          <w:color w:val="auto"/>
          <w:sz w:val="32"/>
          <w:szCs w:val="32"/>
        </w:rPr>
        <w:t>注意</w:t>
      </w:r>
      <w:r>
        <w:rPr>
          <w:rFonts w:ascii="仿宋_GB2312" w:eastAsia="仿宋_GB2312" w:hAnsi="仿宋" w:cs="仿宋"/>
          <w:color w:val="auto"/>
          <w:sz w:val="32"/>
          <w:szCs w:val="32"/>
        </w:rPr>
        <w:t>：</w:t>
      </w:r>
      <w:r>
        <w:rPr>
          <w:rFonts w:ascii="仿宋_GB2312" w:eastAsia="仿宋_GB2312" w:hAnsi="仿宋" w:cs="仿宋" w:hint="eastAsia"/>
          <w:color w:val="auto"/>
          <w:sz w:val="32"/>
          <w:szCs w:val="32"/>
        </w:rPr>
        <w:t>1.</w:t>
      </w:r>
      <w:r>
        <w:rPr>
          <w:rFonts w:ascii="仿宋_GB2312" w:eastAsia="仿宋_GB2312" w:hAnsi="Times New Roman" w:cs="Times New Roman" w:hint="eastAsia"/>
          <w:color w:val="auto"/>
          <w:sz w:val="32"/>
          <w:szCs w:val="32"/>
        </w:rPr>
        <w:t>A</w:t>
      </w:r>
      <w:r>
        <w:rPr>
          <w:rFonts w:ascii="仿宋_GB2312" w:eastAsia="仿宋_GB2312" w:hAnsi="Times New Roman" w:cs="Times New Roman"/>
          <w:color w:val="auto"/>
          <w:sz w:val="32"/>
          <w:szCs w:val="32"/>
        </w:rPr>
        <w:t>s</w:t>
      </w:r>
      <w:r>
        <w:rPr>
          <w:rFonts w:ascii="仿宋_GB2312" w:eastAsia="仿宋_GB2312" w:hAnsi="Times New Roman" w:cs="Times New Roman"/>
          <w:color w:val="auto"/>
          <w:sz w:val="32"/>
          <w:szCs w:val="32"/>
          <w:vertAlign w:val="subscript"/>
        </w:rPr>
        <w:t>2</w:t>
      </w:r>
      <w:r>
        <w:rPr>
          <w:rFonts w:ascii="仿宋_GB2312" w:eastAsia="仿宋_GB2312" w:hAnsi="Times New Roman" w:cs="Times New Roman"/>
          <w:color w:val="auto"/>
          <w:sz w:val="32"/>
          <w:szCs w:val="32"/>
        </w:rPr>
        <w:t>O</w:t>
      </w:r>
      <w:r>
        <w:rPr>
          <w:rFonts w:ascii="仿宋_GB2312" w:eastAsia="仿宋_GB2312" w:hAnsi="Times New Roman" w:cs="Times New Roman"/>
          <w:color w:val="auto"/>
          <w:sz w:val="32"/>
          <w:szCs w:val="32"/>
          <w:vertAlign w:val="subscript"/>
        </w:rPr>
        <w:t>3</w:t>
      </w:r>
      <w:r>
        <w:rPr>
          <w:rFonts w:ascii="仿宋_GB2312" w:eastAsia="仿宋_GB2312" w:hAnsi="仿宋" w:cs="仿宋" w:hint="eastAsia"/>
          <w:color w:val="auto"/>
          <w:sz w:val="32"/>
          <w:szCs w:val="32"/>
        </w:rPr>
        <w:t>治疗</w:t>
      </w:r>
      <w:r>
        <w:rPr>
          <w:rFonts w:ascii="仿宋_GB2312" w:eastAsia="仿宋_GB2312" w:hAnsi="仿宋" w:cs="仿宋"/>
          <w:color w:val="auto"/>
          <w:sz w:val="32"/>
          <w:szCs w:val="32"/>
        </w:rPr>
        <w:t>后</w:t>
      </w:r>
      <w:r>
        <w:rPr>
          <w:rFonts w:ascii="仿宋_GB2312" w:eastAsia="仿宋_GB2312" w:hAnsi="仿宋" w:cs="仿宋" w:hint="eastAsia"/>
          <w:color w:val="auto"/>
          <w:sz w:val="32"/>
          <w:szCs w:val="32"/>
        </w:rPr>
        <w:t>d</w:t>
      </w:r>
      <w:r>
        <w:rPr>
          <w:rFonts w:ascii="仿宋_GB2312" w:eastAsia="仿宋_GB2312" w:hAnsi="仿宋" w:cs="仿宋"/>
          <w:color w:val="auto"/>
          <w:sz w:val="32"/>
          <w:szCs w:val="32"/>
        </w:rPr>
        <w:t>30-40</w:t>
      </w:r>
      <w:r>
        <w:rPr>
          <w:rFonts w:ascii="仿宋_GB2312" w:eastAsia="仿宋_GB2312" w:hAnsi="仿宋" w:cs="仿宋" w:hint="eastAsia"/>
          <w:color w:val="auto"/>
          <w:sz w:val="32"/>
          <w:szCs w:val="32"/>
        </w:rPr>
        <w:t>，</w:t>
      </w:r>
      <w:r>
        <w:rPr>
          <w:rFonts w:ascii="仿宋_GB2312" w:eastAsia="仿宋_GB2312" w:hAnsi="仿宋" w:cs="仿宋"/>
          <w:color w:val="auto"/>
          <w:sz w:val="32"/>
          <w:szCs w:val="32"/>
        </w:rPr>
        <w:t>复查骨髓</w:t>
      </w:r>
      <w:proofErr w:type="gramStart"/>
      <w:r>
        <w:rPr>
          <w:rFonts w:ascii="仿宋_GB2312" w:eastAsia="仿宋_GB2312" w:hAnsi="仿宋" w:cs="仿宋"/>
          <w:color w:val="auto"/>
          <w:sz w:val="32"/>
          <w:szCs w:val="32"/>
        </w:rPr>
        <w:t>象</w:t>
      </w:r>
      <w:proofErr w:type="gramEnd"/>
      <w:r>
        <w:rPr>
          <w:rFonts w:ascii="仿宋_GB2312" w:eastAsia="仿宋_GB2312" w:hAnsi="仿宋" w:cs="仿宋"/>
          <w:color w:val="auto"/>
          <w:sz w:val="32"/>
          <w:szCs w:val="32"/>
        </w:rPr>
        <w:t>，如果原始</w:t>
      </w:r>
      <w:r>
        <w:rPr>
          <w:rFonts w:ascii="仿宋_GB2312" w:eastAsia="仿宋_GB2312" w:hAnsi="仿宋" w:cs="仿宋"/>
          <w:color w:val="auto"/>
          <w:sz w:val="32"/>
          <w:szCs w:val="32"/>
        </w:rPr>
        <w:t>+</w:t>
      </w:r>
      <w:r>
        <w:rPr>
          <w:rFonts w:ascii="仿宋_GB2312" w:eastAsia="仿宋_GB2312" w:hAnsi="仿宋" w:cs="仿宋"/>
          <w:color w:val="auto"/>
          <w:sz w:val="32"/>
          <w:szCs w:val="32"/>
        </w:rPr>
        <w:t>早幼</w:t>
      </w:r>
      <w:r>
        <w:rPr>
          <w:rFonts w:ascii="仿宋_GB2312" w:eastAsia="仿宋_GB2312" w:hAnsi="仿宋" w:cs="仿宋"/>
          <w:color w:val="auto"/>
          <w:sz w:val="32"/>
          <w:szCs w:val="32"/>
        </w:rPr>
        <w:lastRenderedPageBreak/>
        <w:t>粒细胞</w:t>
      </w:r>
      <w:r>
        <w:rPr>
          <w:rFonts w:ascii="仿宋_GB2312" w:eastAsia="仿宋_GB2312" w:hAnsi="仿宋" w:cs="仿宋" w:hint="eastAsia"/>
          <w:color w:val="auto"/>
          <w:sz w:val="32"/>
          <w:szCs w:val="32"/>
        </w:rPr>
        <w:t>≤</w:t>
      </w:r>
      <w:r>
        <w:rPr>
          <w:rFonts w:ascii="仿宋_GB2312" w:eastAsia="仿宋_GB2312" w:hAnsi="仿宋" w:cs="仿宋" w:hint="eastAsia"/>
          <w:color w:val="auto"/>
          <w:sz w:val="32"/>
          <w:szCs w:val="32"/>
        </w:rPr>
        <w:t>20</w:t>
      </w:r>
      <w:r>
        <w:rPr>
          <w:rFonts w:ascii="仿宋_GB2312" w:eastAsia="仿宋_GB2312" w:hAnsi="仿宋" w:cs="仿宋"/>
          <w:color w:val="auto"/>
          <w:sz w:val="32"/>
          <w:szCs w:val="32"/>
        </w:rPr>
        <w:t>%</w:t>
      </w:r>
      <w:r>
        <w:rPr>
          <w:rFonts w:ascii="仿宋_GB2312" w:eastAsia="仿宋_GB2312" w:hAnsi="仿宋" w:cs="仿宋" w:hint="eastAsia"/>
          <w:color w:val="auto"/>
          <w:sz w:val="32"/>
          <w:szCs w:val="32"/>
        </w:rPr>
        <w:t>（</w:t>
      </w:r>
      <w:r>
        <w:rPr>
          <w:rFonts w:ascii="仿宋_GB2312" w:eastAsia="仿宋_GB2312" w:hAnsi="仿宋" w:cs="仿宋" w:hint="eastAsia"/>
          <w:color w:val="auto"/>
          <w:sz w:val="32"/>
          <w:szCs w:val="32"/>
        </w:rPr>
        <w:t>PR</w:t>
      </w:r>
      <w:r>
        <w:rPr>
          <w:rFonts w:ascii="仿宋_GB2312" w:eastAsia="仿宋_GB2312" w:hAnsi="仿宋" w:cs="仿宋"/>
          <w:color w:val="auto"/>
          <w:sz w:val="32"/>
          <w:szCs w:val="32"/>
        </w:rPr>
        <w:t>）</w:t>
      </w:r>
      <w:r>
        <w:rPr>
          <w:rFonts w:ascii="仿宋_GB2312" w:eastAsia="仿宋_GB2312" w:hAnsi="仿宋" w:cs="仿宋"/>
          <w:color w:val="auto"/>
          <w:sz w:val="32"/>
          <w:szCs w:val="32"/>
        </w:rPr>
        <w:t>,</w:t>
      </w:r>
      <w:r>
        <w:rPr>
          <w:rFonts w:ascii="仿宋_GB2312" w:eastAsia="仿宋_GB2312" w:hAnsi="仿宋" w:cs="仿宋" w:hint="eastAsia"/>
          <w:color w:val="auto"/>
          <w:sz w:val="32"/>
          <w:szCs w:val="32"/>
        </w:rPr>
        <w:t>则</w:t>
      </w:r>
      <w:r>
        <w:rPr>
          <w:rFonts w:ascii="仿宋_GB2312" w:eastAsia="仿宋_GB2312" w:hAnsi="仿宋" w:cs="仿宋"/>
          <w:color w:val="auto"/>
          <w:sz w:val="32"/>
          <w:szCs w:val="32"/>
        </w:rPr>
        <w:t>予化疗方案，以求迅速</w:t>
      </w:r>
      <w:r>
        <w:rPr>
          <w:rFonts w:ascii="仿宋_GB2312" w:eastAsia="仿宋_GB2312" w:hAnsi="仿宋" w:cs="仿宋" w:hint="eastAsia"/>
          <w:color w:val="auto"/>
          <w:sz w:val="32"/>
          <w:szCs w:val="32"/>
        </w:rPr>
        <w:t>CR,</w:t>
      </w:r>
      <w:r>
        <w:rPr>
          <w:rFonts w:ascii="仿宋_GB2312" w:eastAsia="仿宋_GB2312" w:hAnsi="仿宋" w:cs="仿宋" w:hint="eastAsia"/>
          <w:color w:val="auto"/>
          <w:sz w:val="32"/>
          <w:szCs w:val="32"/>
        </w:rPr>
        <w:t>此时</w:t>
      </w:r>
      <w:r>
        <w:rPr>
          <w:rFonts w:ascii="仿宋_GB2312" w:eastAsia="仿宋_GB2312" w:hAnsi="仿宋" w:cs="仿宋"/>
          <w:color w:val="auto"/>
          <w:sz w:val="32"/>
          <w:szCs w:val="32"/>
        </w:rPr>
        <w:t>发生</w:t>
      </w:r>
      <w:r>
        <w:rPr>
          <w:rFonts w:ascii="仿宋_GB2312" w:eastAsia="仿宋_GB2312" w:hAnsi="仿宋" w:cs="仿宋" w:hint="eastAsia"/>
          <w:color w:val="auto"/>
          <w:sz w:val="32"/>
          <w:szCs w:val="32"/>
        </w:rPr>
        <w:t>DIC</w:t>
      </w:r>
      <w:r>
        <w:rPr>
          <w:rFonts w:ascii="仿宋_GB2312" w:eastAsia="仿宋_GB2312" w:hAnsi="仿宋" w:cs="仿宋" w:hint="eastAsia"/>
          <w:color w:val="auto"/>
          <w:sz w:val="32"/>
          <w:szCs w:val="32"/>
        </w:rPr>
        <w:t>加重</w:t>
      </w:r>
      <w:r>
        <w:rPr>
          <w:rFonts w:ascii="仿宋_GB2312" w:eastAsia="仿宋_GB2312" w:hAnsi="仿宋" w:cs="仿宋"/>
          <w:color w:val="auto"/>
          <w:sz w:val="32"/>
          <w:szCs w:val="32"/>
        </w:rPr>
        <w:t>的机会较少</w:t>
      </w:r>
      <w:r>
        <w:rPr>
          <w:rFonts w:ascii="仿宋_GB2312" w:eastAsia="仿宋_GB2312" w:hAnsi="仿宋" w:cs="仿宋" w:hint="eastAsia"/>
          <w:color w:val="auto"/>
          <w:sz w:val="32"/>
          <w:szCs w:val="32"/>
        </w:rPr>
        <w:t>。</w:t>
      </w:r>
      <w:r>
        <w:rPr>
          <w:rFonts w:ascii="仿宋_GB2312" w:eastAsia="仿宋_GB2312" w:hAnsi="仿宋" w:cs="仿宋"/>
          <w:color w:val="auto"/>
          <w:sz w:val="32"/>
          <w:szCs w:val="32"/>
        </w:rPr>
        <w:t>如果</w:t>
      </w:r>
      <w:r>
        <w:rPr>
          <w:rFonts w:ascii="仿宋_GB2312" w:eastAsia="仿宋_GB2312" w:hAnsi="仿宋" w:cs="仿宋" w:hint="eastAsia"/>
          <w:color w:val="auto"/>
          <w:sz w:val="32"/>
          <w:szCs w:val="32"/>
        </w:rPr>
        <w:t>一直</w:t>
      </w:r>
      <w:r>
        <w:rPr>
          <w:rFonts w:ascii="仿宋_GB2312" w:eastAsia="仿宋_GB2312" w:hAnsi="仿宋" w:cs="仿宋"/>
          <w:color w:val="auto"/>
          <w:sz w:val="32"/>
          <w:szCs w:val="32"/>
        </w:rPr>
        <w:t>应用</w:t>
      </w:r>
      <w:r>
        <w:rPr>
          <w:rFonts w:ascii="仿宋_GB2312" w:eastAsia="仿宋_GB2312" w:hAnsi="Times New Roman" w:cs="Times New Roman" w:hint="eastAsia"/>
          <w:color w:val="auto"/>
          <w:sz w:val="32"/>
          <w:szCs w:val="32"/>
        </w:rPr>
        <w:t>A</w:t>
      </w:r>
      <w:r>
        <w:rPr>
          <w:rFonts w:ascii="仿宋_GB2312" w:eastAsia="仿宋_GB2312" w:hAnsi="Times New Roman" w:cs="Times New Roman"/>
          <w:color w:val="auto"/>
          <w:sz w:val="32"/>
          <w:szCs w:val="32"/>
        </w:rPr>
        <w:t>s</w:t>
      </w:r>
      <w:r>
        <w:rPr>
          <w:rFonts w:ascii="仿宋_GB2312" w:eastAsia="仿宋_GB2312" w:hAnsi="Times New Roman" w:cs="Times New Roman"/>
          <w:color w:val="auto"/>
          <w:sz w:val="32"/>
          <w:szCs w:val="32"/>
          <w:vertAlign w:val="subscript"/>
        </w:rPr>
        <w:t>2</w:t>
      </w:r>
      <w:r>
        <w:rPr>
          <w:rFonts w:ascii="仿宋_GB2312" w:eastAsia="仿宋_GB2312" w:hAnsi="Times New Roman" w:cs="Times New Roman"/>
          <w:color w:val="auto"/>
          <w:sz w:val="32"/>
          <w:szCs w:val="32"/>
        </w:rPr>
        <w:t>O</w:t>
      </w:r>
      <w:r>
        <w:rPr>
          <w:rFonts w:ascii="仿宋_GB2312" w:eastAsia="仿宋_GB2312" w:hAnsi="Times New Roman" w:cs="Times New Roman"/>
          <w:color w:val="auto"/>
          <w:sz w:val="32"/>
          <w:szCs w:val="32"/>
          <w:vertAlign w:val="subscript"/>
        </w:rPr>
        <w:t>3</w:t>
      </w:r>
      <w:r>
        <w:rPr>
          <w:rFonts w:ascii="仿宋_GB2312" w:eastAsia="仿宋_GB2312" w:hAnsi="仿宋" w:cs="仿宋" w:hint="eastAsia"/>
          <w:color w:val="auto"/>
          <w:sz w:val="32"/>
          <w:szCs w:val="32"/>
        </w:rPr>
        <w:t>，</w:t>
      </w:r>
      <w:r>
        <w:rPr>
          <w:rFonts w:ascii="仿宋_GB2312" w:eastAsia="仿宋_GB2312" w:hAnsi="仿宋" w:cs="仿宋"/>
          <w:color w:val="auto"/>
          <w:sz w:val="32"/>
          <w:szCs w:val="32"/>
        </w:rPr>
        <w:t>则</w:t>
      </w:r>
      <w:r>
        <w:rPr>
          <w:rFonts w:ascii="仿宋_GB2312" w:eastAsia="仿宋_GB2312" w:hAnsi="仿宋" w:cs="仿宋" w:hint="eastAsia"/>
          <w:color w:val="auto"/>
          <w:sz w:val="32"/>
          <w:szCs w:val="32"/>
        </w:rPr>
        <w:t>CR</w:t>
      </w:r>
      <w:r>
        <w:rPr>
          <w:rFonts w:ascii="仿宋_GB2312" w:eastAsia="仿宋_GB2312" w:hAnsi="仿宋" w:cs="仿宋" w:hint="eastAsia"/>
          <w:color w:val="auto"/>
          <w:sz w:val="32"/>
          <w:szCs w:val="32"/>
        </w:rPr>
        <w:t>较慢。</w:t>
      </w:r>
    </w:p>
    <w:p w:rsidR="00881EAB" w:rsidRDefault="00EA1A7C">
      <w:pPr>
        <w:pStyle w:val="Default"/>
        <w:spacing w:line="360" w:lineRule="auto"/>
        <w:ind w:firstLineChars="200" w:firstLine="640"/>
        <w:rPr>
          <w:rFonts w:ascii="仿宋_GB2312" w:eastAsia="仿宋_GB2312" w:hAnsi="仿宋" w:cs="仿宋"/>
          <w:color w:val="auto"/>
          <w:sz w:val="32"/>
          <w:szCs w:val="32"/>
        </w:rPr>
      </w:pPr>
      <w:r>
        <w:rPr>
          <w:rFonts w:ascii="仿宋_GB2312" w:eastAsia="仿宋_GB2312" w:hAnsi="仿宋" w:cs="仿宋" w:hint="eastAsia"/>
          <w:color w:val="auto"/>
          <w:sz w:val="32"/>
          <w:szCs w:val="32"/>
        </w:rPr>
        <w:t>2.</w:t>
      </w:r>
      <w:r>
        <w:rPr>
          <w:rFonts w:ascii="仿宋_GB2312" w:eastAsia="仿宋_GB2312" w:hAnsi="仿宋" w:cs="仿宋" w:hint="eastAsia"/>
          <w:color w:val="auto"/>
          <w:sz w:val="32"/>
          <w:szCs w:val="32"/>
        </w:rPr>
        <w:t>个别</w:t>
      </w:r>
      <w:r>
        <w:rPr>
          <w:rFonts w:ascii="仿宋_GB2312" w:eastAsia="仿宋_GB2312" w:hAnsi="仿宋" w:cs="仿宋"/>
          <w:color w:val="auto"/>
          <w:sz w:val="32"/>
          <w:szCs w:val="32"/>
        </w:rPr>
        <w:t>耐受良好者，可延长应用到</w:t>
      </w:r>
      <w:r>
        <w:rPr>
          <w:rFonts w:ascii="仿宋_GB2312" w:eastAsia="仿宋_GB2312" w:hAnsi="仿宋" w:cs="仿宋" w:hint="eastAsia"/>
          <w:color w:val="auto"/>
          <w:sz w:val="32"/>
          <w:szCs w:val="32"/>
        </w:rPr>
        <w:t>70</w:t>
      </w:r>
      <w:r>
        <w:rPr>
          <w:rFonts w:ascii="仿宋_GB2312" w:eastAsia="仿宋_GB2312" w:hAnsi="仿宋" w:cs="仿宋"/>
          <w:color w:val="auto"/>
          <w:sz w:val="32"/>
          <w:szCs w:val="32"/>
        </w:rPr>
        <w:t>d</w:t>
      </w:r>
      <w:r>
        <w:rPr>
          <w:rFonts w:ascii="仿宋_GB2312" w:eastAsia="仿宋_GB2312" w:hAnsi="仿宋" w:cs="仿宋" w:hint="eastAsia"/>
          <w:color w:val="auto"/>
          <w:sz w:val="32"/>
          <w:szCs w:val="32"/>
        </w:rPr>
        <w:t>左右</w:t>
      </w:r>
      <w:r>
        <w:rPr>
          <w:rFonts w:ascii="仿宋_GB2312" w:eastAsia="仿宋_GB2312" w:hAnsi="仿宋" w:cs="仿宋"/>
          <w:color w:val="auto"/>
          <w:sz w:val="32"/>
          <w:szCs w:val="32"/>
        </w:rPr>
        <w:t>，但应注意心、肝、肾等重要脏器的毒副作用</w:t>
      </w:r>
      <w:r>
        <w:rPr>
          <w:rFonts w:ascii="仿宋_GB2312" w:eastAsia="仿宋_GB2312" w:hAnsi="仿宋" w:cs="仿宋" w:hint="eastAsia"/>
          <w:color w:val="auto"/>
          <w:sz w:val="32"/>
          <w:szCs w:val="32"/>
        </w:rPr>
        <w:t>。</w:t>
      </w:r>
    </w:p>
    <w:p w:rsidR="00881EAB" w:rsidRDefault="00EA1A7C">
      <w:pPr>
        <w:pStyle w:val="Default"/>
        <w:spacing w:line="360" w:lineRule="auto"/>
        <w:ind w:firstLineChars="200" w:firstLine="640"/>
        <w:rPr>
          <w:rFonts w:ascii="仿宋_GB2312" w:eastAsia="仿宋_GB2312" w:hAnsi="仿宋" w:cs="仿宋"/>
          <w:color w:val="auto"/>
          <w:sz w:val="32"/>
          <w:szCs w:val="32"/>
        </w:rPr>
      </w:pPr>
      <w:r>
        <w:rPr>
          <w:rFonts w:ascii="仿宋_GB2312" w:eastAsia="仿宋_GB2312" w:hAnsi="仿宋" w:cs="仿宋" w:hint="eastAsia"/>
          <w:color w:val="auto"/>
          <w:sz w:val="32"/>
          <w:szCs w:val="32"/>
        </w:rPr>
        <w:t>3.</w:t>
      </w:r>
      <w:r>
        <w:rPr>
          <w:rFonts w:ascii="仿宋_GB2312" w:eastAsia="仿宋_GB2312" w:hAnsi="仿宋" w:cs="仿宋" w:hint="eastAsia"/>
          <w:color w:val="auto"/>
          <w:sz w:val="32"/>
          <w:szCs w:val="32"/>
        </w:rPr>
        <w:t>如果</w:t>
      </w:r>
      <w:r>
        <w:rPr>
          <w:rFonts w:ascii="仿宋_GB2312" w:eastAsia="仿宋_GB2312" w:hAnsi="仿宋" w:cs="仿宋"/>
          <w:color w:val="auto"/>
          <w:sz w:val="32"/>
          <w:szCs w:val="32"/>
        </w:rPr>
        <w:t>治疗无效，建议查细胞遗传学、融合基因等，是否为</w:t>
      </w:r>
      <w:r>
        <w:rPr>
          <w:rFonts w:ascii="仿宋_GB2312" w:eastAsia="仿宋_GB2312" w:hAnsi="仿宋" w:cs="仿宋"/>
          <w:color w:val="auto"/>
          <w:sz w:val="32"/>
          <w:szCs w:val="32"/>
        </w:rPr>
        <w:t>t</w:t>
      </w:r>
      <w:r>
        <w:rPr>
          <w:rFonts w:ascii="仿宋_GB2312" w:eastAsia="仿宋_GB2312" w:hAnsi="仿宋" w:cs="仿宋"/>
          <w:color w:val="auto"/>
          <w:sz w:val="32"/>
          <w:szCs w:val="32"/>
        </w:rPr>
        <w:t>（</w:t>
      </w:r>
      <w:r>
        <w:rPr>
          <w:rFonts w:ascii="仿宋_GB2312" w:eastAsia="仿宋_GB2312" w:hAnsi="仿宋" w:cs="仿宋" w:hint="eastAsia"/>
          <w:color w:val="auto"/>
          <w:sz w:val="32"/>
          <w:szCs w:val="32"/>
        </w:rPr>
        <w:t>15</w:t>
      </w:r>
      <w:r>
        <w:rPr>
          <w:rFonts w:ascii="仿宋_GB2312" w:eastAsia="仿宋_GB2312" w:hAnsi="仿宋" w:cs="仿宋" w:hint="eastAsia"/>
          <w:color w:val="auto"/>
          <w:sz w:val="32"/>
          <w:szCs w:val="32"/>
        </w:rPr>
        <w:t>；</w:t>
      </w:r>
      <w:r>
        <w:rPr>
          <w:rFonts w:ascii="仿宋_GB2312" w:eastAsia="仿宋_GB2312" w:hAnsi="仿宋" w:cs="仿宋" w:hint="eastAsia"/>
          <w:color w:val="auto"/>
          <w:sz w:val="32"/>
          <w:szCs w:val="32"/>
        </w:rPr>
        <w:t>17</w:t>
      </w:r>
      <w:r>
        <w:rPr>
          <w:rFonts w:ascii="仿宋_GB2312" w:eastAsia="仿宋_GB2312" w:hAnsi="仿宋" w:cs="仿宋" w:hint="eastAsia"/>
          <w:color w:val="auto"/>
          <w:sz w:val="32"/>
          <w:szCs w:val="32"/>
        </w:rPr>
        <w:t>）</w:t>
      </w:r>
      <w:r>
        <w:rPr>
          <w:rFonts w:ascii="仿宋_GB2312" w:eastAsia="仿宋_GB2312" w:hAnsi="仿宋" w:cs="仿宋"/>
          <w:color w:val="auto"/>
          <w:sz w:val="32"/>
          <w:szCs w:val="32"/>
        </w:rPr>
        <w:t>的</w:t>
      </w:r>
      <w:r>
        <w:rPr>
          <w:rFonts w:ascii="仿宋_GB2312" w:eastAsia="仿宋_GB2312" w:hAnsi="仿宋" w:cs="仿宋" w:hint="eastAsia"/>
          <w:color w:val="auto"/>
          <w:sz w:val="32"/>
          <w:szCs w:val="32"/>
        </w:rPr>
        <w:t>改变。</w:t>
      </w:r>
    </w:p>
    <w:p w:rsidR="00881EAB" w:rsidRDefault="00EA1A7C">
      <w:pPr>
        <w:pStyle w:val="Default"/>
        <w:spacing w:line="360" w:lineRule="auto"/>
        <w:ind w:firstLineChars="200" w:firstLine="640"/>
        <w:rPr>
          <w:rFonts w:ascii="仿宋_GB2312" w:eastAsia="仿宋_GB2312" w:hAnsi="仿宋" w:cs="仿宋"/>
          <w:color w:val="auto"/>
          <w:sz w:val="32"/>
          <w:szCs w:val="32"/>
        </w:rPr>
      </w:pPr>
      <w:r>
        <w:rPr>
          <w:rFonts w:ascii="仿宋_GB2312" w:eastAsia="仿宋_GB2312" w:hAnsi="仿宋" w:cs="仿宋" w:hint="eastAsia"/>
          <w:color w:val="auto"/>
          <w:sz w:val="32"/>
          <w:szCs w:val="32"/>
        </w:rPr>
        <w:t>4.</w:t>
      </w:r>
      <w:r>
        <w:rPr>
          <w:rFonts w:ascii="仿宋_GB2312" w:eastAsia="仿宋_GB2312" w:hAnsi="仿宋" w:cs="仿宋" w:hint="eastAsia"/>
          <w:color w:val="auto"/>
          <w:sz w:val="32"/>
          <w:szCs w:val="32"/>
        </w:rPr>
        <w:t>由于</w:t>
      </w:r>
      <w:r>
        <w:rPr>
          <w:rFonts w:ascii="仿宋_GB2312" w:eastAsia="仿宋_GB2312" w:hAnsi="Times New Roman" w:cs="Times New Roman" w:hint="eastAsia"/>
          <w:color w:val="auto"/>
          <w:sz w:val="32"/>
          <w:szCs w:val="32"/>
        </w:rPr>
        <w:t>A</w:t>
      </w:r>
      <w:r>
        <w:rPr>
          <w:rFonts w:ascii="仿宋_GB2312" w:eastAsia="仿宋_GB2312" w:hAnsi="Times New Roman" w:cs="Times New Roman"/>
          <w:color w:val="auto"/>
          <w:sz w:val="32"/>
          <w:szCs w:val="32"/>
        </w:rPr>
        <w:t>s</w:t>
      </w:r>
      <w:r>
        <w:rPr>
          <w:rFonts w:ascii="仿宋_GB2312" w:eastAsia="仿宋_GB2312" w:hAnsi="Times New Roman" w:cs="Times New Roman"/>
          <w:color w:val="auto"/>
          <w:sz w:val="32"/>
          <w:szCs w:val="32"/>
          <w:vertAlign w:val="subscript"/>
        </w:rPr>
        <w:t>2</w:t>
      </w:r>
      <w:r>
        <w:rPr>
          <w:rFonts w:ascii="仿宋_GB2312" w:eastAsia="仿宋_GB2312" w:hAnsi="Times New Roman" w:cs="Times New Roman"/>
          <w:color w:val="auto"/>
          <w:sz w:val="32"/>
          <w:szCs w:val="32"/>
        </w:rPr>
        <w:t>O</w:t>
      </w:r>
      <w:r>
        <w:rPr>
          <w:rFonts w:ascii="仿宋_GB2312" w:eastAsia="仿宋_GB2312" w:hAnsi="Times New Roman" w:cs="Times New Roman"/>
          <w:color w:val="auto"/>
          <w:sz w:val="32"/>
          <w:szCs w:val="32"/>
          <w:vertAlign w:val="subscript"/>
        </w:rPr>
        <w:t>3</w:t>
      </w:r>
      <w:r>
        <w:rPr>
          <w:rFonts w:ascii="仿宋_GB2312" w:eastAsia="仿宋_GB2312" w:hAnsi="仿宋" w:cs="仿宋" w:hint="eastAsia"/>
          <w:color w:val="auto"/>
          <w:sz w:val="32"/>
          <w:szCs w:val="32"/>
        </w:rPr>
        <w:t>以</w:t>
      </w:r>
      <w:r>
        <w:rPr>
          <w:rFonts w:ascii="仿宋_GB2312" w:eastAsia="仿宋_GB2312" w:hAnsi="仿宋" w:cs="仿宋"/>
          <w:color w:val="auto"/>
          <w:sz w:val="32"/>
          <w:szCs w:val="32"/>
        </w:rPr>
        <w:t>诱导细胞凋亡为主，如果外周血象未达到</w:t>
      </w:r>
      <w:r>
        <w:rPr>
          <w:rFonts w:ascii="仿宋_GB2312" w:eastAsia="仿宋_GB2312" w:hAnsi="仿宋" w:cs="仿宋" w:hint="eastAsia"/>
          <w:color w:val="auto"/>
          <w:sz w:val="32"/>
          <w:szCs w:val="32"/>
        </w:rPr>
        <w:t>CR</w:t>
      </w:r>
      <w:r>
        <w:rPr>
          <w:rFonts w:ascii="仿宋_GB2312" w:eastAsia="仿宋_GB2312" w:hAnsi="仿宋" w:cs="仿宋" w:hint="eastAsia"/>
          <w:color w:val="auto"/>
          <w:sz w:val="32"/>
          <w:szCs w:val="32"/>
        </w:rPr>
        <w:t>标准</w:t>
      </w:r>
      <w:r>
        <w:rPr>
          <w:rFonts w:ascii="仿宋_GB2312" w:eastAsia="仿宋_GB2312" w:hAnsi="仿宋" w:cs="仿宋"/>
          <w:color w:val="auto"/>
          <w:sz w:val="32"/>
          <w:szCs w:val="32"/>
        </w:rPr>
        <w:t>，应</w:t>
      </w:r>
      <w:r>
        <w:rPr>
          <w:rFonts w:ascii="仿宋_GB2312" w:eastAsia="仿宋_GB2312" w:hAnsi="仿宋" w:cs="仿宋" w:hint="eastAsia"/>
          <w:color w:val="auto"/>
          <w:sz w:val="32"/>
          <w:szCs w:val="32"/>
        </w:rPr>
        <w:t>以</w:t>
      </w:r>
      <w:r>
        <w:rPr>
          <w:rFonts w:ascii="仿宋_GB2312" w:eastAsia="仿宋_GB2312" w:hAnsi="仿宋" w:cs="仿宋"/>
          <w:color w:val="auto"/>
          <w:sz w:val="32"/>
          <w:szCs w:val="32"/>
        </w:rPr>
        <w:t>骨髓</w:t>
      </w:r>
      <w:proofErr w:type="gramStart"/>
      <w:r>
        <w:rPr>
          <w:rFonts w:ascii="仿宋_GB2312" w:eastAsia="仿宋_GB2312" w:hAnsi="仿宋" w:cs="仿宋"/>
          <w:color w:val="auto"/>
          <w:sz w:val="32"/>
          <w:szCs w:val="32"/>
        </w:rPr>
        <w:t>象</w:t>
      </w:r>
      <w:proofErr w:type="gramEnd"/>
      <w:r>
        <w:rPr>
          <w:rFonts w:ascii="仿宋_GB2312" w:eastAsia="仿宋_GB2312" w:hAnsi="仿宋" w:cs="仿宋"/>
          <w:color w:val="auto"/>
          <w:sz w:val="32"/>
          <w:szCs w:val="32"/>
        </w:rPr>
        <w:t>为准</w:t>
      </w:r>
      <w:r>
        <w:rPr>
          <w:rFonts w:ascii="仿宋_GB2312" w:eastAsia="仿宋_GB2312" w:hAnsi="仿宋" w:cs="仿宋" w:hint="eastAsia"/>
          <w:color w:val="auto"/>
          <w:sz w:val="32"/>
          <w:szCs w:val="32"/>
        </w:rPr>
        <w:t>。</w:t>
      </w:r>
      <w:r>
        <w:rPr>
          <w:rFonts w:ascii="仿宋_GB2312" w:eastAsia="仿宋_GB2312" w:hAnsi="仿宋" w:cs="仿宋"/>
          <w:color w:val="auto"/>
          <w:sz w:val="32"/>
          <w:szCs w:val="32"/>
        </w:rPr>
        <w:t>如果</w:t>
      </w:r>
      <w:r>
        <w:rPr>
          <w:rFonts w:ascii="仿宋_GB2312" w:eastAsia="仿宋_GB2312" w:hAnsi="仿宋" w:cs="仿宋" w:hint="eastAsia"/>
          <w:color w:val="auto"/>
          <w:sz w:val="32"/>
          <w:szCs w:val="32"/>
        </w:rPr>
        <w:t>骨髓</w:t>
      </w:r>
      <w:r>
        <w:rPr>
          <w:rFonts w:ascii="仿宋_GB2312" w:eastAsia="仿宋_GB2312" w:hAnsi="仿宋" w:cs="仿宋"/>
          <w:color w:val="auto"/>
          <w:sz w:val="32"/>
          <w:szCs w:val="32"/>
        </w:rPr>
        <w:t>中出现了细胞核固缩等凋亡现象，可以继续应用</w:t>
      </w:r>
      <w:r>
        <w:rPr>
          <w:rFonts w:ascii="仿宋_GB2312" w:eastAsia="仿宋_GB2312" w:hAnsi="仿宋" w:cs="仿宋" w:hint="eastAsia"/>
          <w:color w:val="auto"/>
          <w:sz w:val="32"/>
          <w:szCs w:val="32"/>
        </w:rPr>
        <w:t>。</w:t>
      </w:r>
    </w:p>
    <w:p w:rsidR="00881EAB" w:rsidRDefault="00EA1A7C">
      <w:pPr>
        <w:pStyle w:val="Default"/>
        <w:spacing w:line="360" w:lineRule="auto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color w:val="auto"/>
          <w:sz w:val="32"/>
          <w:szCs w:val="32"/>
        </w:rPr>
        <w:t>5.</w:t>
      </w:r>
      <w:r>
        <w:rPr>
          <w:rFonts w:ascii="仿宋_GB2312" w:eastAsia="仿宋_GB2312" w:hAnsi="仿宋" w:cs="仿宋" w:hint="eastAsia"/>
          <w:color w:val="auto"/>
          <w:sz w:val="32"/>
          <w:szCs w:val="32"/>
        </w:rPr>
        <w:t>在</w:t>
      </w:r>
      <w:r>
        <w:rPr>
          <w:rFonts w:ascii="仿宋_GB2312" w:eastAsia="仿宋_GB2312" w:hAnsi="仿宋" w:cs="仿宋"/>
          <w:color w:val="auto"/>
          <w:sz w:val="32"/>
          <w:szCs w:val="32"/>
        </w:rPr>
        <w:t>维持治疗中，如果每</w:t>
      </w:r>
      <w:r>
        <w:rPr>
          <w:rFonts w:ascii="仿宋_GB2312" w:eastAsia="仿宋_GB2312" w:hAnsi="仿宋" w:cs="仿宋" w:hint="eastAsia"/>
          <w:color w:val="auto"/>
          <w:sz w:val="32"/>
          <w:szCs w:val="32"/>
        </w:rPr>
        <w:t>3</w:t>
      </w:r>
      <w:r>
        <w:rPr>
          <w:rFonts w:ascii="仿宋_GB2312" w:eastAsia="仿宋_GB2312" w:hAnsi="仿宋" w:cs="仿宋" w:hint="eastAsia"/>
          <w:color w:val="auto"/>
          <w:sz w:val="32"/>
          <w:szCs w:val="32"/>
        </w:rPr>
        <w:t>个</w:t>
      </w:r>
      <w:r>
        <w:rPr>
          <w:rFonts w:ascii="仿宋_GB2312" w:eastAsia="仿宋_GB2312" w:hAnsi="仿宋" w:cs="仿宋"/>
          <w:color w:val="auto"/>
          <w:sz w:val="32"/>
          <w:szCs w:val="32"/>
        </w:rPr>
        <w:t>月的例行骨髓复查，原始粒细胞</w:t>
      </w:r>
      <w:r>
        <w:rPr>
          <w:rFonts w:ascii="仿宋_GB2312" w:eastAsia="仿宋_GB2312" w:hAnsi="仿宋" w:cs="仿宋"/>
          <w:color w:val="auto"/>
          <w:sz w:val="32"/>
          <w:szCs w:val="32"/>
        </w:rPr>
        <w:t>+</w:t>
      </w:r>
      <w:r>
        <w:rPr>
          <w:rFonts w:ascii="仿宋_GB2312" w:eastAsia="仿宋_GB2312" w:hAnsi="仿宋" w:cs="仿宋"/>
          <w:color w:val="auto"/>
          <w:sz w:val="32"/>
          <w:szCs w:val="32"/>
        </w:rPr>
        <w:t>早幼粒细胞</w:t>
      </w:r>
      <w:r>
        <w:rPr>
          <w:rFonts w:ascii="仿宋_GB2312" w:eastAsia="仿宋_GB2312" w:hAnsi="仿宋" w:cs="仿宋" w:hint="eastAsia"/>
          <w:color w:val="auto"/>
          <w:sz w:val="32"/>
          <w:szCs w:val="32"/>
        </w:rPr>
        <w:t>＞</w:t>
      </w:r>
      <w:r>
        <w:rPr>
          <w:rFonts w:ascii="仿宋_GB2312" w:eastAsia="仿宋_GB2312" w:hAnsi="仿宋" w:cs="仿宋" w:hint="eastAsia"/>
          <w:color w:val="auto"/>
          <w:sz w:val="32"/>
          <w:szCs w:val="32"/>
        </w:rPr>
        <w:t>10</w:t>
      </w:r>
      <w:r>
        <w:rPr>
          <w:rFonts w:ascii="仿宋_GB2312" w:eastAsia="仿宋_GB2312" w:hAnsi="仿宋" w:cs="仿宋"/>
          <w:color w:val="auto"/>
          <w:sz w:val="32"/>
          <w:szCs w:val="32"/>
        </w:rPr>
        <w:t>%</w:t>
      </w:r>
      <w:r>
        <w:rPr>
          <w:rFonts w:ascii="仿宋_GB2312" w:eastAsia="仿宋_GB2312" w:hAnsi="仿宋" w:cs="仿宋"/>
          <w:color w:val="auto"/>
          <w:sz w:val="32"/>
          <w:szCs w:val="32"/>
        </w:rPr>
        <w:t>，则予化疗加强，而在</w:t>
      </w:r>
      <w:r>
        <w:rPr>
          <w:rFonts w:ascii="仿宋_GB2312" w:eastAsia="仿宋_GB2312" w:hAnsi="仿宋" w:cs="仿宋" w:hint="eastAsia"/>
          <w:color w:val="auto"/>
          <w:sz w:val="32"/>
          <w:szCs w:val="32"/>
        </w:rPr>
        <w:t>≤</w:t>
      </w:r>
      <w:r>
        <w:rPr>
          <w:rFonts w:ascii="仿宋_GB2312" w:eastAsia="仿宋_GB2312" w:hAnsi="仿宋" w:cs="仿宋" w:hint="eastAsia"/>
          <w:color w:val="auto"/>
          <w:sz w:val="32"/>
          <w:szCs w:val="32"/>
        </w:rPr>
        <w:t>10</w:t>
      </w:r>
      <w:r>
        <w:rPr>
          <w:rFonts w:ascii="仿宋_GB2312" w:eastAsia="仿宋_GB2312" w:hAnsi="仿宋" w:cs="仿宋"/>
          <w:color w:val="auto"/>
          <w:sz w:val="32"/>
          <w:szCs w:val="32"/>
        </w:rPr>
        <w:t>%</w:t>
      </w:r>
      <w:r>
        <w:rPr>
          <w:rFonts w:ascii="仿宋_GB2312" w:eastAsia="仿宋_GB2312" w:hAnsi="仿宋" w:cs="仿宋"/>
          <w:color w:val="auto"/>
          <w:sz w:val="32"/>
          <w:szCs w:val="32"/>
        </w:rPr>
        <w:t>时，不必化疗，可继续应用</w:t>
      </w:r>
      <w:r>
        <w:rPr>
          <w:rFonts w:ascii="仿宋_GB2312" w:eastAsia="仿宋_GB2312" w:hAnsi="Times New Roman" w:cs="Times New Roman" w:hint="eastAsia"/>
          <w:color w:val="auto"/>
          <w:sz w:val="32"/>
          <w:szCs w:val="32"/>
        </w:rPr>
        <w:t>A</w:t>
      </w:r>
      <w:r>
        <w:rPr>
          <w:rFonts w:ascii="仿宋_GB2312" w:eastAsia="仿宋_GB2312" w:hAnsi="Times New Roman" w:cs="Times New Roman"/>
          <w:color w:val="auto"/>
          <w:sz w:val="32"/>
          <w:szCs w:val="32"/>
        </w:rPr>
        <w:t>s</w:t>
      </w:r>
      <w:r>
        <w:rPr>
          <w:rFonts w:ascii="仿宋_GB2312" w:eastAsia="仿宋_GB2312" w:hAnsi="Times New Roman" w:cs="Times New Roman"/>
          <w:color w:val="auto"/>
          <w:sz w:val="32"/>
          <w:szCs w:val="32"/>
          <w:vertAlign w:val="subscript"/>
        </w:rPr>
        <w:t>2</w:t>
      </w:r>
      <w:r>
        <w:rPr>
          <w:rFonts w:ascii="仿宋_GB2312" w:eastAsia="仿宋_GB2312" w:hAnsi="Times New Roman" w:cs="Times New Roman"/>
          <w:color w:val="auto"/>
          <w:sz w:val="32"/>
          <w:szCs w:val="32"/>
        </w:rPr>
        <w:t>O</w:t>
      </w:r>
      <w:r>
        <w:rPr>
          <w:rFonts w:ascii="仿宋_GB2312" w:eastAsia="仿宋_GB2312" w:hAnsi="Times New Roman" w:cs="Times New Roman"/>
          <w:color w:val="auto"/>
          <w:sz w:val="32"/>
          <w:szCs w:val="32"/>
          <w:vertAlign w:val="subscript"/>
        </w:rPr>
        <w:t>3</w:t>
      </w:r>
      <w:r>
        <w:rPr>
          <w:rFonts w:ascii="仿宋_GB2312" w:eastAsia="仿宋_GB2312" w:hAnsi="仿宋" w:cs="仿宋" w:hint="eastAsia"/>
          <w:color w:val="auto"/>
          <w:sz w:val="32"/>
          <w:szCs w:val="32"/>
        </w:rPr>
        <w:t>维持</w:t>
      </w:r>
      <w:r>
        <w:rPr>
          <w:rFonts w:ascii="仿宋_GB2312" w:eastAsia="仿宋_GB2312" w:hAnsi="仿宋" w:cs="仿宋"/>
          <w:color w:val="auto"/>
          <w:sz w:val="32"/>
          <w:szCs w:val="32"/>
        </w:rPr>
        <w:t>，但应注意复查</w:t>
      </w:r>
      <w:r>
        <w:rPr>
          <w:rFonts w:ascii="仿宋_GB2312" w:eastAsia="仿宋_GB2312" w:hAnsi="仿宋" w:cs="仿宋" w:hint="eastAsia"/>
          <w:sz w:val="32"/>
          <w:szCs w:val="32"/>
        </w:rPr>
        <w:t>PML-</w:t>
      </w:r>
      <w:proofErr w:type="spellStart"/>
      <w:r>
        <w:rPr>
          <w:rFonts w:ascii="仿宋_GB2312" w:eastAsia="仿宋_GB2312" w:hAnsi="仿宋" w:cs="仿宋" w:hint="eastAsia"/>
          <w:sz w:val="32"/>
          <w:szCs w:val="32"/>
        </w:rPr>
        <w:t>RARa</w:t>
      </w:r>
      <w:proofErr w:type="spellEnd"/>
      <w:r>
        <w:rPr>
          <w:rFonts w:ascii="仿宋_GB2312" w:eastAsia="仿宋_GB2312" w:hAnsi="仿宋" w:cs="仿宋" w:hint="eastAsia"/>
          <w:sz w:val="32"/>
          <w:szCs w:val="32"/>
        </w:rPr>
        <w:t>，</w:t>
      </w:r>
      <w:r>
        <w:rPr>
          <w:rFonts w:ascii="仿宋_GB2312" w:eastAsia="仿宋_GB2312" w:hAnsi="仿宋" w:cs="仿宋"/>
          <w:sz w:val="32"/>
          <w:szCs w:val="32"/>
        </w:rPr>
        <w:t>根据分子遗传学进行个体化治疗</w:t>
      </w:r>
      <w:r>
        <w:rPr>
          <w:rFonts w:ascii="仿宋_GB2312" w:eastAsia="仿宋_GB2312" w:hAnsi="仿宋" w:cs="仿宋" w:hint="eastAsia"/>
          <w:sz w:val="32"/>
          <w:szCs w:val="32"/>
        </w:rPr>
        <w:t>。</w:t>
      </w:r>
    </w:p>
    <w:p w:rsidR="00881EAB" w:rsidRDefault="00EA1A7C">
      <w:pPr>
        <w:pStyle w:val="Default"/>
        <w:spacing w:line="360" w:lineRule="auto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color w:val="auto"/>
          <w:sz w:val="32"/>
          <w:szCs w:val="32"/>
        </w:rPr>
        <w:t>6.</w:t>
      </w:r>
      <w:r>
        <w:rPr>
          <w:rFonts w:ascii="仿宋_GB2312" w:eastAsia="仿宋_GB2312" w:hAnsi="Times New Roman" w:cs="Times New Roman" w:hint="eastAsia"/>
          <w:color w:val="auto"/>
          <w:sz w:val="32"/>
          <w:szCs w:val="32"/>
        </w:rPr>
        <w:t>A</w:t>
      </w:r>
      <w:r>
        <w:rPr>
          <w:rFonts w:ascii="仿宋_GB2312" w:eastAsia="仿宋_GB2312" w:hAnsi="Times New Roman" w:cs="Times New Roman"/>
          <w:color w:val="auto"/>
          <w:sz w:val="32"/>
          <w:szCs w:val="32"/>
        </w:rPr>
        <w:t>s</w:t>
      </w:r>
      <w:r>
        <w:rPr>
          <w:rFonts w:ascii="仿宋_GB2312" w:eastAsia="仿宋_GB2312" w:hAnsi="Times New Roman" w:cs="Times New Roman"/>
          <w:color w:val="auto"/>
          <w:sz w:val="32"/>
          <w:szCs w:val="32"/>
          <w:vertAlign w:val="subscript"/>
        </w:rPr>
        <w:t>2</w:t>
      </w:r>
      <w:r>
        <w:rPr>
          <w:rFonts w:ascii="仿宋_GB2312" w:eastAsia="仿宋_GB2312" w:hAnsi="Times New Roman" w:cs="Times New Roman"/>
          <w:color w:val="auto"/>
          <w:sz w:val="32"/>
          <w:szCs w:val="32"/>
        </w:rPr>
        <w:t>O</w:t>
      </w:r>
      <w:r>
        <w:rPr>
          <w:rFonts w:ascii="仿宋_GB2312" w:eastAsia="仿宋_GB2312" w:hAnsi="Times New Roman" w:cs="Times New Roman"/>
          <w:color w:val="auto"/>
          <w:sz w:val="32"/>
          <w:szCs w:val="32"/>
          <w:vertAlign w:val="subscript"/>
        </w:rPr>
        <w:t>3</w:t>
      </w:r>
      <w:r>
        <w:rPr>
          <w:rFonts w:ascii="仿宋_GB2312" w:eastAsia="仿宋_GB2312" w:hAnsi="仿宋" w:cs="仿宋" w:hint="eastAsia"/>
          <w:sz w:val="32"/>
          <w:szCs w:val="32"/>
        </w:rPr>
        <w:t>毒副反应</w:t>
      </w:r>
      <w:r>
        <w:rPr>
          <w:rFonts w:ascii="仿宋_GB2312" w:eastAsia="仿宋_GB2312" w:hAnsi="仿宋" w:cs="仿宋"/>
          <w:sz w:val="32"/>
          <w:szCs w:val="32"/>
        </w:rPr>
        <w:t>较轻，多发生在</w:t>
      </w:r>
      <w:r>
        <w:rPr>
          <w:rFonts w:ascii="仿宋_GB2312" w:eastAsia="仿宋_GB2312" w:hAnsi="仿宋" w:cs="仿宋" w:hint="eastAsia"/>
          <w:sz w:val="32"/>
          <w:szCs w:val="32"/>
        </w:rPr>
        <w:t>WBC</w:t>
      </w:r>
      <w:r>
        <w:rPr>
          <w:rFonts w:ascii="仿宋_GB2312" w:eastAsia="仿宋_GB2312" w:hAnsi="仿宋" w:cs="仿宋" w:hint="eastAsia"/>
          <w:sz w:val="32"/>
          <w:szCs w:val="32"/>
        </w:rPr>
        <w:t>上升期</w:t>
      </w:r>
      <w:r>
        <w:rPr>
          <w:rFonts w:ascii="仿宋_GB2312" w:eastAsia="仿宋_GB2312" w:hAnsi="仿宋" w:cs="仿宋"/>
          <w:sz w:val="32"/>
          <w:szCs w:val="32"/>
        </w:rPr>
        <w:t>，而巩固和维持治疗</w:t>
      </w:r>
      <w:r>
        <w:rPr>
          <w:rFonts w:ascii="仿宋_GB2312" w:eastAsia="仿宋_GB2312" w:hAnsi="仿宋" w:cs="仿宋" w:hint="eastAsia"/>
          <w:sz w:val="32"/>
          <w:szCs w:val="32"/>
        </w:rPr>
        <w:t>是</w:t>
      </w:r>
      <w:r>
        <w:rPr>
          <w:rFonts w:ascii="仿宋_GB2312" w:eastAsia="仿宋_GB2312" w:hAnsi="仿宋" w:cs="仿宋"/>
          <w:sz w:val="32"/>
          <w:szCs w:val="32"/>
        </w:rPr>
        <w:t>温和的，多数能够耐受</w:t>
      </w:r>
      <w:r>
        <w:rPr>
          <w:rFonts w:ascii="仿宋_GB2312" w:eastAsia="仿宋_GB2312" w:hAnsi="仿宋" w:cs="仿宋" w:hint="eastAsia"/>
          <w:sz w:val="32"/>
          <w:szCs w:val="32"/>
        </w:rPr>
        <w:t>。</w:t>
      </w:r>
    </w:p>
    <w:p w:rsidR="00881EAB" w:rsidRDefault="00EA1A7C">
      <w:pPr>
        <w:pStyle w:val="Default"/>
        <w:spacing w:line="360" w:lineRule="auto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color w:val="auto"/>
          <w:sz w:val="32"/>
          <w:szCs w:val="32"/>
        </w:rPr>
        <w:t>7.</w:t>
      </w:r>
      <w:r>
        <w:rPr>
          <w:rFonts w:ascii="仿宋_GB2312" w:eastAsia="仿宋_GB2312" w:hAnsi="仿宋" w:cs="仿宋" w:hint="eastAsia"/>
          <w:sz w:val="32"/>
          <w:szCs w:val="32"/>
        </w:rPr>
        <w:t>不推荐</w:t>
      </w:r>
      <w:r>
        <w:rPr>
          <w:rFonts w:ascii="仿宋_GB2312" w:eastAsia="仿宋_GB2312" w:hAnsi="仿宋" w:cs="仿宋"/>
          <w:sz w:val="32"/>
          <w:szCs w:val="32"/>
        </w:rPr>
        <w:t>白细胞分离术治疗高白细胞患者</w:t>
      </w:r>
      <w:r>
        <w:rPr>
          <w:rFonts w:ascii="仿宋_GB2312" w:eastAsia="仿宋_GB2312" w:hAnsi="仿宋" w:cs="仿宋" w:hint="eastAsia"/>
          <w:sz w:val="32"/>
          <w:szCs w:val="32"/>
        </w:rPr>
        <w:t>。</w:t>
      </w:r>
    </w:p>
    <w:p w:rsidR="00881EAB" w:rsidRDefault="00EA1A7C">
      <w:pPr>
        <w:pStyle w:val="Default"/>
        <w:spacing w:line="360" w:lineRule="auto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color w:val="auto"/>
          <w:sz w:val="32"/>
          <w:szCs w:val="32"/>
        </w:rPr>
        <w:t>8.</w:t>
      </w:r>
      <w:r>
        <w:rPr>
          <w:rFonts w:ascii="仿宋_GB2312" w:eastAsia="仿宋_GB2312" w:hAnsi="仿宋" w:cs="仿宋" w:hint="eastAsia"/>
          <w:sz w:val="32"/>
          <w:szCs w:val="32"/>
        </w:rPr>
        <w:t>分化</w:t>
      </w:r>
      <w:r>
        <w:rPr>
          <w:rFonts w:ascii="仿宋_GB2312" w:eastAsia="仿宋_GB2312" w:hAnsi="仿宋" w:cs="仿宋"/>
          <w:sz w:val="32"/>
          <w:szCs w:val="32"/>
        </w:rPr>
        <w:t>综合</w:t>
      </w:r>
      <w:r>
        <w:rPr>
          <w:rFonts w:ascii="仿宋_GB2312" w:eastAsia="仿宋_GB2312" w:hAnsi="仿宋" w:cs="仿宋" w:hint="eastAsia"/>
          <w:sz w:val="32"/>
          <w:szCs w:val="32"/>
        </w:rPr>
        <w:t>征</w:t>
      </w:r>
      <w:r>
        <w:rPr>
          <w:rFonts w:ascii="仿宋_GB2312" w:eastAsia="仿宋_GB2312" w:hAnsi="仿宋" w:cs="仿宋"/>
          <w:sz w:val="32"/>
          <w:szCs w:val="32"/>
        </w:rPr>
        <w:t>：通常在初诊或复发时，与</w:t>
      </w:r>
      <w:r>
        <w:rPr>
          <w:rFonts w:ascii="仿宋_GB2312" w:eastAsia="仿宋_GB2312" w:hAnsi="仿宋" w:cs="仿宋" w:hint="eastAsia"/>
          <w:sz w:val="32"/>
          <w:szCs w:val="32"/>
        </w:rPr>
        <w:t>WBC</w:t>
      </w:r>
      <w:r>
        <w:rPr>
          <w:rFonts w:ascii="仿宋_GB2312" w:eastAsia="仿宋_GB2312" w:hAnsi="仿宋" w:cs="仿宋" w:hint="eastAsia"/>
          <w:sz w:val="32"/>
          <w:szCs w:val="32"/>
        </w:rPr>
        <w:t>≥</w:t>
      </w:r>
      <w:r>
        <w:rPr>
          <w:rFonts w:ascii="仿宋_GB2312" w:eastAsia="仿宋_GB2312" w:hAnsi="仿宋" w:cs="仿宋" w:hint="eastAsia"/>
          <w:sz w:val="32"/>
          <w:szCs w:val="32"/>
        </w:rPr>
        <w:t>10</w:t>
      </w:r>
      <w:r>
        <w:rPr>
          <w:rFonts w:ascii="仿宋_GB2312" w:eastAsia="仿宋_GB2312" w:hAnsi="仿宋" w:cs="仿宋" w:hint="eastAsia"/>
          <w:sz w:val="32"/>
          <w:szCs w:val="32"/>
        </w:rPr>
        <w:t>×</w:t>
      </w:r>
      <w:r>
        <w:rPr>
          <w:rFonts w:ascii="仿宋_GB2312" w:eastAsia="仿宋_GB2312" w:hAnsi="仿宋" w:cs="仿宋" w:hint="eastAsia"/>
          <w:sz w:val="32"/>
          <w:szCs w:val="32"/>
        </w:rPr>
        <w:t>10</w:t>
      </w:r>
      <w:r>
        <w:rPr>
          <w:rFonts w:ascii="仿宋_GB2312" w:eastAsia="仿宋_GB2312" w:hAnsi="仿宋" w:cs="仿宋" w:hint="eastAsia"/>
          <w:sz w:val="32"/>
          <w:szCs w:val="32"/>
          <w:vertAlign w:val="superscript"/>
        </w:rPr>
        <w:t>9</w:t>
      </w:r>
      <w:r>
        <w:rPr>
          <w:rFonts w:ascii="仿宋_GB2312" w:eastAsia="仿宋_GB2312" w:hAnsi="仿宋" w:cs="仿宋" w:hint="eastAsia"/>
          <w:sz w:val="32"/>
          <w:szCs w:val="32"/>
        </w:rPr>
        <w:t>/L</w:t>
      </w:r>
      <w:r>
        <w:rPr>
          <w:rFonts w:ascii="仿宋_GB2312" w:eastAsia="仿宋_GB2312" w:hAnsi="仿宋" w:cs="仿宋" w:hint="eastAsia"/>
          <w:sz w:val="32"/>
          <w:szCs w:val="32"/>
        </w:rPr>
        <w:t>并且</w:t>
      </w:r>
      <w:r>
        <w:rPr>
          <w:rFonts w:ascii="仿宋_GB2312" w:eastAsia="仿宋_GB2312" w:hAnsi="仿宋" w:cs="仿宋"/>
          <w:sz w:val="32"/>
          <w:szCs w:val="32"/>
        </w:rPr>
        <w:t>持续上升相关，表现为呼吸窘迫、发热</w:t>
      </w:r>
      <w:r>
        <w:rPr>
          <w:rFonts w:ascii="仿宋_GB2312" w:eastAsia="仿宋_GB2312" w:hAnsi="仿宋" w:cs="仿宋" w:hint="eastAsia"/>
          <w:sz w:val="32"/>
          <w:szCs w:val="32"/>
        </w:rPr>
        <w:t>、</w:t>
      </w:r>
      <w:r>
        <w:rPr>
          <w:rFonts w:ascii="仿宋_GB2312" w:eastAsia="仿宋_GB2312" w:hAnsi="仿宋" w:cs="仿宋"/>
          <w:sz w:val="32"/>
          <w:szCs w:val="32"/>
        </w:rPr>
        <w:t>肺水肿</w:t>
      </w:r>
      <w:r>
        <w:rPr>
          <w:rFonts w:ascii="仿宋_GB2312" w:eastAsia="仿宋_GB2312" w:hAnsi="仿宋" w:cs="仿宋" w:hint="eastAsia"/>
          <w:sz w:val="32"/>
          <w:szCs w:val="32"/>
        </w:rPr>
        <w:t>、</w:t>
      </w:r>
      <w:r>
        <w:rPr>
          <w:rFonts w:ascii="仿宋_GB2312" w:eastAsia="仿宋_GB2312" w:hAnsi="仿宋" w:cs="仿宋"/>
          <w:sz w:val="32"/>
          <w:szCs w:val="32"/>
        </w:rPr>
        <w:t>肺部浸润、胸腔或心包积液、低血压、骨痛、头痛、充血性心力衰竭、急性肾衰竭等</w:t>
      </w:r>
      <w:r>
        <w:rPr>
          <w:rFonts w:ascii="仿宋_GB2312" w:eastAsia="仿宋_GB2312" w:hAnsi="仿宋" w:cs="仿宋" w:hint="eastAsia"/>
          <w:sz w:val="32"/>
          <w:szCs w:val="32"/>
        </w:rPr>
        <w:t>。</w:t>
      </w:r>
      <w:r>
        <w:rPr>
          <w:rFonts w:ascii="仿宋_GB2312" w:eastAsia="仿宋_GB2312" w:hAnsi="仿宋" w:cs="仿宋"/>
          <w:sz w:val="32"/>
          <w:szCs w:val="32"/>
        </w:rPr>
        <w:t>应</w:t>
      </w:r>
      <w:r>
        <w:rPr>
          <w:rFonts w:ascii="仿宋_GB2312" w:eastAsia="仿宋_GB2312" w:hAnsi="仿宋" w:cs="仿宋" w:hint="eastAsia"/>
          <w:sz w:val="32"/>
          <w:szCs w:val="32"/>
        </w:rPr>
        <w:t>当</w:t>
      </w:r>
      <w:r>
        <w:rPr>
          <w:rFonts w:ascii="仿宋_GB2312" w:eastAsia="仿宋_GB2312" w:hAnsi="仿宋" w:cs="仿宋"/>
          <w:sz w:val="32"/>
          <w:szCs w:val="32"/>
        </w:rPr>
        <w:t>立刻停止</w:t>
      </w:r>
      <w:r>
        <w:rPr>
          <w:rFonts w:ascii="仿宋_GB2312" w:eastAsia="仿宋_GB2312" w:hAnsi="仿宋" w:cs="仿宋" w:hint="eastAsia"/>
          <w:sz w:val="32"/>
          <w:szCs w:val="32"/>
        </w:rPr>
        <w:t>ATRA</w:t>
      </w:r>
      <w:r>
        <w:rPr>
          <w:rFonts w:ascii="仿宋_GB2312" w:eastAsia="仿宋_GB2312" w:hAnsi="仿宋" w:cs="仿宋" w:hint="eastAsia"/>
          <w:sz w:val="32"/>
          <w:szCs w:val="32"/>
        </w:rPr>
        <w:t>或</w:t>
      </w:r>
      <w:r>
        <w:rPr>
          <w:rFonts w:ascii="仿宋_GB2312" w:eastAsia="仿宋_GB2312" w:hAnsi="Times New Roman" w:cs="Times New Roman" w:hint="eastAsia"/>
          <w:color w:val="auto"/>
          <w:sz w:val="32"/>
          <w:szCs w:val="32"/>
        </w:rPr>
        <w:t>A</w:t>
      </w:r>
      <w:r>
        <w:rPr>
          <w:rFonts w:ascii="仿宋_GB2312" w:eastAsia="仿宋_GB2312" w:hAnsi="Times New Roman" w:cs="Times New Roman"/>
          <w:color w:val="auto"/>
          <w:sz w:val="32"/>
          <w:szCs w:val="32"/>
        </w:rPr>
        <w:t>s</w:t>
      </w:r>
      <w:r>
        <w:rPr>
          <w:rFonts w:ascii="仿宋_GB2312" w:eastAsia="仿宋_GB2312" w:hAnsi="Times New Roman" w:cs="Times New Roman"/>
          <w:color w:val="auto"/>
          <w:sz w:val="32"/>
          <w:szCs w:val="32"/>
          <w:vertAlign w:val="subscript"/>
        </w:rPr>
        <w:t>2</w:t>
      </w:r>
      <w:r>
        <w:rPr>
          <w:rFonts w:ascii="仿宋_GB2312" w:eastAsia="仿宋_GB2312" w:hAnsi="Times New Roman" w:cs="Times New Roman"/>
          <w:color w:val="auto"/>
          <w:sz w:val="32"/>
          <w:szCs w:val="32"/>
        </w:rPr>
        <w:t>O</w:t>
      </w:r>
      <w:r>
        <w:rPr>
          <w:rFonts w:ascii="仿宋_GB2312" w:eastAsia="仿宋_GB2312" w:hAnsi="Times New Roman" w:cs="Times New Roman"/>
          <w:color w:val="auto"/>
          <w:sz w:val="32"/>
          <w:szCs w:val="32"/>
          <w:vertAlign w:val="subscript"/>
        </w:rPr>
        <w:t>3</w:t>
      </w:r>
      <w:r>
        <w:rPr>
          <w:rFonts w:ascii="仿宋_GB2312" w:eastAsia="仿宋_GB2312" w:hAnsi="仿宋" w:cs="仿宋" w:hint="eastAsia"/>
          <w:sz w:val="32"/>
          <w:szCs w:val="32"/>
        </w:rPr>
        <w:t>，</w:t>
      </w:r>
      <w:r>
        <w:rPr>
          <w:rFonts w:ascii="仿宋_GB2312" w:eastAsia="仿宋_GB2312" w:hAnsi="仿宋" w:cs="仿宋"/>
          <w:sz w:val="32"/>
          <w:szCs w:val="32"/>
        </w:rPr>
        <w:t>依据</w:t>
      </w:r>
      <w:r>
        <w:rPr>
          <w:rFonts w:ascii="仿宋_GB2312" w:eastAsia="仿宋_GB2312" w:hAnsi="仿宋" w:cs="仿宋" w:hint="eastAsia"/>
          <w:sz w:val="32"/>
          <w:szCs w:val="32"/>
        </w:rPr>
        <w:t>WBC</w:t>
      </w:r>
      <w:r>
        <w:rPr>
          <w:rFonts w:ascii="仿宋_GB2312" w:eastAsia="仿宋_GB2312" w:hAnsi="仿宋" w:cs="仿宋" w:hint="eastAsia"/>
          <w:sz w:val="32"/>
          <w:szCs w:val="32"/>
        </w:rPr>
        <w:t>的</w:t>
      </w:r>
      <w:r>
        <w:rPr>
          <w:rFonts w:ascii="仿宋_GB2312" w:eastAsia="仿宋_GB2312" w:hAnsi="仿宋" w:cs="仿宋"/>
          <w:sz w:val="32"/>
          <w:szCs w:val="32"/>
        </w:rPr>
        <w:t>变化适当</w:t>
      </w:r>
      <w:r>
        <w:rPr>
          <w:rFonts w:ascii="仿宋_GB2312" w:eastAsia="仿宋_GB2312" w:hAnsi="仿宋" w:cs="仿宋" w:hint="eastAsia"/>
          <w:sz w:val="32"/>
          <w:szCs w:val="32"/>
        </w:rPr>
        <w:t>加用</w:t>
      </w:r>
      <w:r>
        <w:rPr>
          <w:rFonts w:ascii="仿宋_GB2312" w:eastAsia="仿宋_GB2312" w:hAnsi="仿宋" w:cs="仿宋"/>
          <w:sz w:val="32"/>
          <w:szCs w:val="32"/>
        </w:rPr>
        <w:t>化疗，密切关注容量负荷和肺功能状态，立即予以地塞米松</w:t>
      </w:r>
      <w:r>
        <w:rPr>
          <w:rFonts w:ascii="仿宋_GB2312" w:eastAsia="仿宋_GB2312" w:hAnsi="仿宋" w:cs="仿宋" w:hint="eastAsia"/>
          <w:sz w:val="32"/>
          <w:szCs w:val="32"/>
        </w:rPr>
        <w:t>5</w:t>
      </w:r>
      <w:r>
        <w:rPr>
          <w:rFonts w:ascii="仿宋_GB2312" w:eastAsia="仿宋_GB2312" w:hAnsi="仿宋" w:cs="仿宋"/>
          <w:sz w:val="32"/>
          <w:szCs w:val="32"/>
        </w:rPr>
        <w:t>-10mg</w:t>
      </w:r>
      <w:r>
        <w:rPr>
          <w:rFonts w:ascii="仿宋_GB2312" w:eastAsia="仿宋_GB2312" w:hAnsi="仿宋" w:cs="仿宋"/>
          <w:sz w:val="32"/>
          <w:szCs w:val="32"/>
        </w:rPr>
        <w:t>，静脉注射，每</w:t>
      </w:r>
      <w:r>
        <w:rPr>
          <w:rFonts w:ascii="仿宋_GB2312" w:eastAsia="仿宋_GB2312" w:hAnsi="仿宋" w:cs="仿宋" w:hint="eastAsia"/>
          <w:sz w:val="32"/>
          <w:szCs w:val="32"/>
        </w:rPr>
        <w:t>12</w:t>
      </w:r>
      <w:r>
        <w:rPr>
          <w:rFonts w:ascii="仿宋_GB2312" w:eastAsia="仿宋_GB2312" w:hAnsi="仿宋" w:cs="仿宋"/>
          <w:sz w:val="32"/>
          <w:szCs w:val="32"/>
        </w:rPr>
        <w:t>h1</w:t>
      </w:r>
      <w:r>
        <w:rPr>
          <w:rFonts w:ascii="仿宋_GB2312" w:eastAsia="仿宋_GB2312" w:hAnsi="仿宋" w:cs="仿宋" w:hint="eastAsia"/>
          <w:sz w:val="32"/>
          <w:szCs w:val="32"/>
        </w:rPr>
        <w:t>次</w:t>
      </w:r>
      <w:r>
        <w:rPr>
          <w:rFonts w:ascii="仿宋_GB2312" w:eastAsia="仿宋_GB2312" w:hAnsi="仿宋" w:cs="仿宋"/>
          <w:sz w:val="32"/>
          <w:szCs w:val="32"/>
        </w:rPr>
        <w:t>，至少连用</w:t>
      </w:r>
      <w:r>
        <w:rPr>
          <w:rFonts w:ascii="仿宋_GB2312" w:eastAsia="仿宋_GB2312" w:hAnsi="仿宋" w:cs="仿宋" w:hint="eastAsia"/>
          <w:sz w:val="32"/>
          <w:szCs w:val="32"/>
        </w:rPr>
        <w:t>10</w:t>
      </w:r>
      <w:r>
        <w:rPr>
          <w:rFonts w:ascii="仿宋_GB2312" w:eastAsia="仿宋_GB2312" w:hAnsi="仿宋" w:cs="仿宋"/>
          <w:sz w:val="32"/>
          <w:szCs w:val="32"/>
        </w:rPr>
        <w:t>-14d</w:t>
      </w:r>
      <w:r>
        <w:rPr>
          <w:rFonts w:ascii="仿宋_GB2312" w:eastAsia="仿宋_GB2312" w:hAnsi="仿宋" w:cs="仿宋"/>
          <w:sz w:val="32"/>
          <w:szCs w:val="32"/>
        </w:rPr>
        <w:t>以上，直到低氧血症解除</w:t>
      </w:r>
      <w:r>
        <w:rPr>
          <w:rFonts w:ascii="仿宋_GB2312" w:eastAsia="仿宋_GB2312" w:hAnsi="仿宋" w:cs="仿宋" w:hint="eastAsia"/>
          <w:sz w:val="32"/>
          <w:szCs w:val="32"/>
        </w:rPr>
        <w:t>。</w:t>
      </w:r>
    </w:p>
    <w:p w:rsidR="00881EAB" w:rsidRDefault="00EA1A7C">
      <w:pPr>
        <w:pStyle w:val="Default"/>
        <w:spacing w:line="360" w:lineRule="auto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color w:val="auto"/>
          <w:sz w:val="32"/>
          <w:szCs w:val="32"/>
        </w:rPr>
        <w:lastRenderedPageBreak/>
        <w:t>9.</w:t>
      </w:r>
      <w:r>
        <w:rPr>
          <w:rFonts w:ascii="仿宋_GB2312" w:eastAsia="仿宋_GB2312" w:hAnsi="仿宋" w:cs="仿宋" w:hint="eastAsia"/>
          <w:sz w:val="32"/>
          <w:szCs w:val="32"/>
        </w:rPr>
        <w:t>同时</w:t>
      </w:r>
      <w:r>
        <w:rPr>
          <w:rFonts w:ascii="仿宋_GB2312" w:eastAsia="仿宋_GB2312" w:hAnsi="仿宋" w:cs="仿宋"/>
          <w:sz w:val="32"/>
          <w:szCs w:val="32"/>
        </w:rPr>
        <w:t>治疗</w:t>
      </w:r>
      <w:r>
        <w:rPr>
          <w:rFonts w:ascii="仿宋_GB2312" w:eastAsia="仿宋_GB2312" w:hAnsi="仿宋" w:cs="仿宋" w:hint="eastAsia"/>
          <w:sz w:val="32"/>
          <w:szCs w:val="32"/>
        </w:rPr>
        <w:t>DIC:</w:t>
      </w:r>
      <w:r>
        <w:rPr>
          <w:rFonts w:ascii="仿宋_GB2312" w:eastAsia="仿宋_GB2312" w:hAnsi="仿宋" w:cs="仿宋" w:hint="eastAsia"/>
          <w:sz w:val="32"/>
          <w:szCs w:val="32"/>
        </w:rPr>
        <w:t>输注</w:t>
      </w:r>
      <w:r>
        <w:rPr>
          <w:rFonts w:ascii="仿宋_GB2312" w:eastAsia="仿宋_GB2312" w:hAnsi="仿宋" w:cs="仿宋"/>
          <w:sz w:val="32"/>
          <w:szCs w:val="32"/>
        </w:rPr>
        <w:t>血小板以维持</w:t>
      </w:r>
      <w:r>
        <w:rPr>
          <w:rFonts w:ascii="仿宋_GB2312" w:eastAsia="仿宋_GB2312" w:hAnsi="仿宋" w:cs="仿宋" w:hint="eastAsia"/>
          <w:sz w:val="32"/>
          <w:szCs w:val="32"/>
        </w:rPr>
        <w:t>PLT</w:t>
      </w:r>
      <w:r>
        <w:rPr>
          <w:rFonts w:ascii="仿宋_GB2312" w:eastAsia="仿宋_GB2312" w:hAnsi="仿宋" w:cs="仿宋" w:hint="eastAsia"/>
          <w:sz w:val="32"/>
          <w:szCs w:val="32"/>
        </w:rPr>
        <w:t>≥</w:t>
      </w:r>
      <w:r>
        <w:rPr>
          <w:rFonts w:ascii="仿宋_GB2312" w:eastAsia="仿宋_GB2312" w:hAnsi="仿宋" w:cs="仿宋" w:hint="eastAsia"/>
          <w:sz w:val="32"/>
          <w:szCs w:val="32"/>
        </w:rPr>
        <w:t>30</w:t>
      </w:r>
      <w:r>
        <w:rPr>
          <w:rFonts w:ascii="仿宋_GB2312" w:eastAsia="仿宋_GB2312" w:hAnsi="仿宋" w:cs="仿宋"/>
          <w:sz w:val="32"/>
          <w:szCs w:val="32"/>
        </w:rPr>
        <w:t>-50</w:t>
      </w:r>
      <w:r>
        <w:rPr>
          <w:rFonts w:ascii="仿宋_GB2312" w:eastAsia="仿宋_GB2312" w:hAnsi="仿宋" w:cs="仿宋"/>
          <w:sz w:val="32"/>
          <w:szCs w:val="32"/>
        </w:rPr>
        <w:t>×</w:t>
      </w:r>
      <w:r>
        <w:rPr>
          <w:rFonts w:ascii="仿宋_GB2312" w:eastAsia="仿宋_GB2312" w:hAnsi="仿宋" w:cs="仿宋"/>
          <w:sz w:val="32"/>
          <w:szCs w:val="32"/>
        </w:rPr>
        <w:t>10/L</w:t>
      </w:r>
      <w:r>
        <w:rPr>
          <w:rFonts w:ascii="仿宋_GB2312" w:eastAsia="仿宋_GB2312" w:hAnsi="仿宋" w:cs="仿宋" w:hint="eastAsia"/>
          <w:sz w:val="32"/>
          <w:szCs w:val="32"/>
        </w:rPr>
        <w:t>，</w:t>
      </w:r>
      <w:r>
        <w:rPr>
          <w:rFonts w:ascii="仿宋_GB2312" w:eastAsia="仿宋_GB2312" w:hAnsi="仿宋" w:cs="仿宋"/>
          <w:sz w:val="32"/>
          <w:szCs w:val="32"/>
        </w:rPr>
        <w:t>输注浓缩纤维蛋白原、</w:t>
      </w:r>
      <w:r>
        <w:rPr>
          <w:rFonts w:ascii="仿宋_GB2312" w:eastAsia="仿宋_GB2312" w:hAnsi="仿宋" w:cs="仿宋" w:hint="eastAsia"/>
          <w:sz w:val="32"/>
          <w:szCs w:val="32"/>
        </w:rPr>
        <w:t>凝血酶原</w:t>
      </w:r>
      <w:r>
        <w:rPr>
          <w:rFonts w:ascii="仿宋_GB2312" w:eastAsia="仿宋_GB2312" w:hAnsi="仿宋" w:cs="仿宋"/>
          <w:sz w:val="32"/>
          <w:szCs w:val="32"/>
        </w:rPr>
        <w:t>复合物</w:t>
      </w:r>
      <w:r>
        <w:rPr>
          <w:rFonts w:ascii="仿宋_GB2312" w:eastAsia="仿宋_GB2312" w:hAnsi="仿宋" w:cs="仿宋" w:hint="eastAsia"/>
          <w:sz w:val="32"/>
          <w:szCs w:val="32"/>
        </w:rPr>
        <w:t>、</w:t>
      </w:r>
      <w:r>
        <w:rPr>
          <w:rFonts w:ascii="仿宋_GB2312" w:eastAsia="仿宋_GB2312" w:hAnsi="仿宋" w:cs="仿宋"/>
          <w:sz w:val="32"/>
          <w:szCs w:val="32"/>
        </w:rPr>
        <w:t>冷沉淀和血浆维持</w:t>
      </w:r>
      <w:r>
        <w:rPr>
          <w:rFonts w:ascii="仿宋_GB2312" w:eastAsia="仿宋_GB2312" w:hAnsi="仿宋" w:cs="仿宋" w:hint="eastAsia"/>
          <w:sz w:val="32"/>
          <w:szCs w:val="32"/>
        </w:rPr>
        <w:t>FIB</w:t>
      </w:r>
      <w:r>
        <w:rPr>
          <w:rFonts w:ascii="仿宋_GB2312" w:eastAsia="仿宋_GB2312" w:hAnsi="仿宋" w:cs="仿宋" w:hint="eastAsia"/>
          <w:sz w:val="32"/>
          <w:szCs w:val="32"/>
        </w:rPr>
        <w:t>≥</w:t>
      </w:r>
      <w:r>
        <w:rPr>
          <w:rFonts w:ascii="仿宋_GB2312" w:eastAsia="仿宋_GB2312" w:hAnsi="仿宋" w:cs="仿宋" w:hint="eastAsia"/>
          <w:sz w:val="32"/>
          <w:szCs w:val="32"/>
        </w:rPr>
        <w:t>1.0</w:t>
      </w:r>
      <w:r>
        <w:rPr>
          <w:rFonts w:ascii="仿宋_GB2312" w:eastAsia="仿宋_GB2312" w:hAnsi="仿宋" w:cs="仿宋"/>
          <w:sz w:val="32"/>
          <w:szCs w:val="32"/>
        </w:rPr>
        <w:t>g/L</w:t>
      </w:r>
      <w:r>
        <w:rPr>
          <w:rFonts w:ascii="仿宋_GB2312" w:eastAsia="仿宋_GB2312" w:hAnsi="仿宋" w:cs="仿宋" w:hint="eastAsia"/>
          <w:sz w:val="32"/>
          <w:szCs w:val="32"/>
        </w:rPr>
        <w:t>，</w:t>
      </w:r>
      <w:r>
        <w:rPr>
          <w:rFonts w:ascii="仿宋_GB2312" w:eastAsia="仿宋_GB2312" w:hAnsi="仿宋" w:cs="仿宋" w:hint="eastAsia"/>
          <w:sz w:val="32"/>
          <w:szCs w:val="32"/>
        </w:rPr>
        <w:t>PT</w:t>
      </w:r>
      <w:r>
        <w:rPr>
          <w:rFonts w:ascii="仿宋_GB2312" w:eastAsia="仿宋_GB2312" w:hAnsi="仿宋" w:cs="仿宋" w:hint="eastAsia"/>
          <w:sz w:val="32"/>
          <w:szCs w:val="32"/>
        </w:rPr>
        <w:t>和</w:t>
      </w:r>
      <w:r>
        <w:rPr>
          <w:rFonts w:ascii="仿宋_GB2312" w:eastAsia="仿宋_GB2312" w:hAnsi="仿宋" w:cs="仿宋" w:hint="eastAsia"/>
          <w:sz w:val="32"/>
          <w:szCs w:val="32"/>
        </w:rPr>
        <w:t>APTT</w:t>
      </w:r>
      <w:r>
        <w:rPr>
          <w:rFonts w:ascii="仿宋_GB2312" w:eastAsia="仿宋_GB2312" w:hAnsi="仿宋" w:cs="仿宋" w:hint="eastAsia"/>
          <w:sz w:val="32"/>
          <w:szCs w:val="32"/>
        </w:rPr>
        <w:t>正常</w:t>
      </w:r>
      <w:r>
        <w:rPr>
          <w:rFonts w:ascii="仿宋_GB2312" w:eastAsia="仿宋_GB2312" w:hAnsi="仿宋" w:cs="仿宋"/>
          <w:sz w:val="32"/>
          <w:szCs w:val="32"/>
        </w:rPr>
        <w:t>，每日监测直到凝血功能正常。</w:t>
      </w:r>
    </w:p>
    <w:p w:rsidR="00881EAB" w:rsidRDefault="00EA1A7C">
      <w:pPr>
        <w:pStyle w:val="21"/>
        <w:spacing w:line="360" w:lineRule="auto"/>
        <w:rPr>
          <w:rFonts w:ascii="楷体_GB2312" w:eastAsia="楷体_GB2312"/>
          <w:lang w:eastAsia="zh-CN"/>
        </w:rPr>
      </w:pPr>
      <w:r>
        <w:rPr>
          <w:rFonts w:ascii="楷体_GB2312" w:eastAsia="楷体_GB2312" w:hint="eastAsia"/>
          <w:lang w:eastAsia="zh-CN"/>
        </w:rPr>
        <w:t>（七）化疗中相关治疗。</w:t>
      </w:r>
    </w:p>
    <w:p w:rsidR="00881EAB" w:rsidRDefault="00EA1A7C">
      <w:pPr>
        <w:pStyle w:val="a3"/>
        <w:spacing w:before="164" w:line="360" w:lineRule="auto"/>
        <w:rPr>
          <w:rFonts w:ascii="仿宋_GB2312" w:eastAsia="仿宋_GB2312"/>
          <w:lang w:eastAsia="zh-CN"/>
        </w:rPr>
      </w:pPr>
      <w:r>
        <w:rPr>
          <w:rFonts w:ascii="仿宋_GB2312" w:eastAsia="仿宋_GB2312" w:hint="eastAsia"/>
          <w:lang w:eastAsia="zh-CN"/>
        </w:rPr>
        <w:t>1.</w:t>
      </w:r>
      <w:r>
        <w:rPr>
          <w:rFonts w:ascii="仿宋_GB2312" w:eastAsia="仿宋_GB2312" w:hint="eastAsia"/>
          <w:lang w:eastAsia="zh-CN"/>
        </w:rPr>
        <w:t>液体补充：碱化液体，维持体内</w:t>
      </w:r>
      <w:r>
        <w:rPr>
          <w:rFonts w:ascii="仿宋_GB2312" w:eastAsia="仿宋_GB2312" w:hint="eastAsia"/>
          <w:spacing w:val="-84"/>
          <w:lang w:eastAsia="zh-CN"/>
        </w:rPr>
        <w:t xml:space="preserve"> </w:t>
      </w:r>
      <w:r>
        <w:rPr>
          <w:rFonts w:ascii="仿宋_GB2312" w:eastAsia="仿宋_GB2312" w:hint="eastAsia"/>
          <w:lang w:eastAsia="zh-CN"/>
        </w:rPr>
        <w:t>PH&gt;7</w:t>
      </w:r>
      <w:r>
        <w:rPr>
          <w:rFonts w:ascii="仿宋_GB2312" w:eastAsia="仿宋_GB2312" w:hint="eastAsia"/>
          <w:lang w:eastAsia="zh-CN"/>
        </w:rPr>
        <w:t>。</w:t>
      </w:r>
    </w:p>
    <w:p w:rsidR="00881EAB" w:rsidRDefault="00EA1A7C">
      <w:pPr>
        <w:pStyle w:val="a3"/>
        <w:spacing w:line="360" w:lineRule="auto"/>
        <w:ind w:left="118" w:right="0" w:firstLine="640"/>
        <w:jc w:val="both"/>
        <w:rPr>
          <w:rFonts w:ascii="仿宋_GB2312" w:eastAsia="仿宋_GB2312"/>
          <w:lang w:eastAsia="zh-CN"/>
        </w:rPr>
      </w:pPr>
      <w:r>
        <w:rPr>
          <w:rFonts w:ascii="仿宋_GB2312" w:eastAsia="仿宋_GB2312" w:hint="eastAsia"/>
          <w:lang w:eastAsia="zh-CN"/>
        </w:rPr>
        <w:t>2.</w:t>
      </w:r>
      <w:r>
        <w:rPr>
          <w:rFonts w:ascii="仿宋_GB2312" w:eastAsia="仿宋_GB2312" w:hint="eastAsia"/>
          <w:lang w:eastAsia="zh-CN"/>
        </w:rPr>
        <w:t>分化综合征：可根据患儿病情判断是否需要减量或暂</w:t>
      </w:r>
    </w:p>
    <w:p w:rsidR="00881EAB" w:rsidRDefault="00EA1A7C">
      <w:pPr>
        <w:pStyle w:val="a3"/>
        <w:spacing w:before="181" w:line="360" w:lineRule="auto"/>
        <w:ind w:left="118" w:right="111"/>
        <w:rPr>
          <w:rFonts w:ascii="仿宋_GB2312" w:eastAsia="仿宋_GB2312"/>
          <w:lang w:eastAsia="zh-CN"/>
        </w:rPr>
      </w:pPr>
      <w:r>
        <w:rPr>
          <w:rFonts w:ascii="仿宋_GB2312" w:eastAsia="仿宋_GB2312" w:hint="eastAsia"/>
          <w:spacing w:val="4"/>
          <w:w w:val="99"/>
          <w:lang w:eastAsia="zh-CN"/>
        </w:rPr>
        <w:t>停</w:t>
      </w:r>
      <w:r>
        <w:rPr>
          <w:rFonts w:ascii="仿宋_GB2312" w:eastAsia="仿宋_GB2312" w:hint="eastAsia"/>
          <w:spacing w:val="2"/>
          <w:w w:val="99"/>
          <w:lang w:eastAsia="zh-CN"/>
        </w:rPr>
        <w:t>，并</w:t>
      </w:r>
      <w:r>
        <w:rPr>
          <w:rFonts w:ascii="仿宋_GB2312" w:eastAsia="仿宋_GB2312" w:hint="eastAsia"/>
          <w:spacing w:val="4"/>
          <w:w w:val="99"/>
          <w:lang w:eastAsia="zh-CN"/>
        </w:rPr>
        <w:t>与</w:t>
      </w:r>
      <w:r>
        <w:rPr>
          <w:rFonts w:ascii="仿宋_GB2312" w:eastAsia="仿宋_GB2312" w:hint="eastAsia"/>
          <w:spacing w:val="2"/>
          <w:w w:val="99"/>
          <w:lang w:eastAsia="zh-CN"/>
        </w:rPr>
        <w:t>对症治</w:t>
      </w:r>
      <w:r>
        <w:rPr>
          <w:rFonts w:ascii="仿宋_GB2312" w:eastAsia="仿宋_GB2312" w:hint="eastAsia"/>
          <w:spacing w:val="4"/>
          <w:w w:val="99"/>
          <w:lang w:eastAsia="zh-CN"/>
        </w:rPr>
        <w:t>疗</w:t>
      </w:r>
      <w:r>
        <w:rPr>
          <w:rFonts w:ascii="仿宋_GB2312" w:eastAsia="仿宋_GB2312" w:hint="eastAsia"/>
          <w:spacing w:val="2"/>
          <w:w w:val="99"/>
          <w:lang w:eastAsia="zh-CN"/>
        </w:rPr>
        <w:t>（降</w:t>
      </w:r>
      <w:r>
        <w:rPr>
          <w:rFonts w:ascii="仿宋_GB2312" w:eastAsia="仿宋_GB2312" w:hint="eastAsia"/>
          <w:spacing w:val="4"/>
          <w:w w:val="99"/>
          <w:lang w:eastAsia="zh-CN"/>
        </w:rPr>
        <w:t>低</w:t>
      </w:r>
      <w:r>
        <w:rPr>
          <w:rFonts w:ascii="仿宋_GB2312" w:eastAsia="仿宋_GB2312" w:hint="eastAsia"/>
          <w:spacing w:val="2"/>
          <w:w w:val="99"/>
          <w:lang w:eastAsia="zh-CN"/>
        </w:rPr>
        <w:t>颅内高</w:t>
      </w:r>
      <w:r>
        <w:rPr>
          <w:rFonts w:ascii="仿宋_GB2312" w:eastAsia="仿宋_GB2312" w:hint="eastAsia"/>
          <w:spacing w:val="8"/>
          <w:w w:val="99"/>
          <w:lang w:eastAsia="zh-CN"/>
        </w:rPr>
        <w:t>压</w:t>
      </w:r>
      <w:r>
        <w:rPr>
          <w:rFonts w:ascii="仿宋_GB2312" w:eastAsia="仿宋_GB2312" w:hint="eastAsia"/>
          <w:spacing w:val="2"/>
          <w:w w:val="99"/>
          <w:lang w:eastAsia="zh-CN"/>
        </w:rPr>
        <w:t>/</w:t>
      </w:r>
      <w:r>
        <w:rPr>
          <w:rFonts w:ascii="仿宋_GB2312" w:eastAsia="仿宋_GB2312" w:hint="eastAsia"/>
          <w:spacing w:val="2"/>
          <w:w w:val="99"/>
          <w:lang w:eastAsia="zh-CN"/>
        </w:rPr>
        <w:t>地塞</w:t>
      </w:r>
      <w:r>
        <w:rPr>
          <w:rFonts w:ascii="仿宋_GB2312" w:eastAsia="仿宋_GB2312" w:hint="eastAsia"/>
          <w:spacing w:val="4"/>
          <w:w w:val="99"/>
          <w:lang w:eastAsia="zh-CN"/>
        </w:rPr>
        <w:t>米松</w:t>
      </w:r>
      <w:r>
        <w:rPr>
          <w:rFonts w:ascii="仿宋_GB2312" w:eastAsia="仿宋_GB2312" w:hint="eastAsia"/>
          <w:spacing w:val="-159"/>
          <w:w w:val="99"/>
          <w:lang w:eastAsia="zh-CN"/>
        </w:rPr>
        <w:t>）</w:t>
      </w:r>
      <w:r>
        <w:rPr>
          <w:rFonts w:ascii="仿宋_GB2312" w:eastAsia="仿宋_GB2312" w:hint="eastAsia"/>
          <w:lang w:eastAsia="zh-CN"/>
        </w:rPr>
        <w:t>，</w:t>
      </w:r>
      <w:r>
        <w:rPr>
          <w:rFonts w:ascii="仿宋_GB2312" w:eastAsia="仿宋_GB2312" w:hint="eastAsia"/>
          <w:spacing w:val="4"/>
          <w:w w:val="99"/>
          <w:lang w:eastAsia="zh-CN"/>
        </w:rPr>
        <w:t>症</w:t>
      </w:r>
      <w:r>
        <w:rPr>
          <w:rFonts w:ascii="仿宋_GB2312" w:eastAsia="仿宋_GB2312" w:hint="eastAsia"/>
          <w:spacing w:val="2"/>
          <w:w w:val="99"/>
          <w:lang w:eastAsia="zh-CN"/>
        </w:rPr>
        <w:t>状改</w:t>
      </w:r>
      <w:r>
        <w:rPr>
          <w:rFonts w:ascii="仿宋_GB2312" w:eastAsia="仿宋_GB2312" w:hint="eastAsia"/>
          <w:spacing w:val="4"/>
          <w:w w:val="99"/>
          <w:lang w:eastAsia="zh-CN"/>
        </w:rPr>
        <w:t>善</w:t>
      </w:r>
      <w:r>
        <w:rPr>
          <w:rFonts w:ascii="仿宋_GB2312" w:eastAsia="仿宋_GB2312" w:hint="eastAsia"/>
          <w:w w:val="99"/>
          <w:lang w:eastAsia="zh-CN"/>
        </w:rPr>
        <w:t>可</w:t>
      </w:r>
      <w:r>
        <w:rPr>
          <w:rFonts w:ascii="仿宋_GB2312" w:eastAsia="仿宋_GB2312" w:hint="eastAsia"/>
          <w:lang w:eastAsia="zh-CN"/>
        </w:rPr>
        <w:t>逐渐恢复治疗剂量。</w:t>
      </w:r>
    </w:p>
    <w:p w:rsidR="00881EAB" w:rsidRDefault="00EA1A7C">
      <w:pPr>
        <w:pStyle w:val="a3"/>
        <w:spacing w:before="74" w:line="360" w:lineRule="auto"/>
        <w:ind w:left="118" w:right="117" w:firstLine="640"/>
        <w:jc w:val="both"/>
        <w:rPr>
          <w:rFonts w:ascii="仿宋_GB2312" w:eastAsia="仿宋_GB2312"/>
          <w:lang w:eastAsia="zh-CN"/>
        </w:rPr>
      </w:pPr>
      <w:r>
        <w:rPr>
          <w:rFonts w:ascii="仿宋_GB2312" w:eastAsia="仿宋_GB2312" w:hAnsi="Times New Roman"/>
          <w:spacing w:val="3"/>
          <w:w w:val="95"/>
          <w:lang w:eastAsia="zh-CN"/>
        </w:rPr>
        <w:t>3</w:t>
      </w:r>
      <w:r>
        <w:rPr>
          <w:rFonts w:ascii="仿宋_GB2312" w:eastAsia="仿宋_GB2312" w:hAnsi="Times New Roman" w:hint="eastAsia"/>
          <w:spacing w:val="3"/>
          <w:w w:val="95"/>
          <w:lang w:eastAsia="zh-CN"/>
        </w:rPr>
        <w:t>.</w:t>
      </w:r>
      <w:r>
        <w:rPr>
          <w:rFonts w:ascii="仿宋_GB2312" w:eastAsia="仿宋_GB2312" w:hint="eastAsia"/>
          <w:spacing w:val="3"/>
          <w:w w:val="95"/>
          <w:lang w:eastAsia="zh-CN"/>
        </w:rPr>
        <w:t>高白细胞综合征：在诱导治疗中出现白细胞增高（大</w:t>
      </w:r>
      <w:r>
        <w:rPr>
          <w:rFonts w:ascii="仿宋_GB2312" w:eastAsia="仿宋_GB2312" w:hint="eastAsia"/>
          <w:w w:val="99"/>
          <w:lang w:eastAsia="zh-CN"/>
        </w:rPr>
        <w:t>于</w:t>
      </w:r>
      <w:r>
        <w:rPr>
          <w:rFonts w:ascii="仿宋_GB2312" w:eastAsia="仿宋_GB2312" w:hint="eastAsia"/>
          <w:spacing w:val="5"/>
          <w:lang w:eastAsia="zh-CN"/>
        </w:rPr>
        <w:t xml:space="preserve"> </w:t>
      </w:r>
      <w:r>
        <w:rPr>
          <w:rFonts w:ascii="仿宋_GB2312" w:eastAsia="仿宋_GB2312" w:hAnsi="Times New Roman" w:hint="eastAsia"/>
          <w:w w:val="99"/>
          <w:lang w:eastAsia="zh-CN"/>
        </w:rPr>
        <w:t>2</w:t>
      </w:r>
      <w:r>
        <w:rPr>
          <w:rFonts w:ascii="仿宋_GB2312" w:eastAsia="仿宋_GB2312" w:hAnsi="Times New Roman" w:hint="eastAsia"/>
          <w:spacing w:val="3"/>
          <w:w w:val="99"/>
          <w:lang w:eastAsia="zh-CN"/>
        </w:rPr>
        <w:t>0</w:t>
      </w:r>
      <w:r>
        <w:rPr>
          <w:rFonts w:ascii="仿宋_GB2312" w:eastAsia="仿宋_GB2312" w:hAnsi="Times New Roman" w:hint="eastAsia"/>
          <w:spacing w:val="-5"/>
          <w:w w:val="99"/>
          <w:lang w:eastAsia="zh-CN"/>
        </w:rPr>
        <w:t>×</w:t>
      </w:r>
      <w:r>
        <w:rPr>
          <w:rFonts w:ascii="仿宋_GB2312" w:eastAsia="仿宋_GB2312" w:hAnsi="Times New Roman" w:hint="eastAsia"/>
          <w:w w:val="99"/>
          <w:lang w:eastAsia="zh-CN"/>
        </w:rPr>
        <w:t>10</w:t>
      </w:r>
      <w:r>
        <w:rPr>
          <w:rFonts w:ascii="仿宋_GB2312" w:eastAsia="仿宋_GB2312" w:hAnsi="Times New Roman" w:hint="eastAsia"/>
          <w:w w:val="99"/>
          <w:vertAlign w:val="superscript"/>
          <w:lang w:eastAsia="zh-CN"/>
        </w:rPr>
        <w:t>9</w:t>
      </w:r>
      <w:r>
        <w:rPr>
          <w:rFonts w:ascii="仿宋_GB2312" w:eastAsia="仿宋_GB2312" w:hAnsi="Times New Roman" w:hint="eastAsia"/>
          <w:w w:val="99"/>
          <w:lang w:eastAsia="zh-CN"/>
        </w:rPr>
        <w:t>/</w:t>
      </w:r>
      <w:r>
        <w:rPr>
          <w:rFonts w:ascii="仿宋_GB2312" w:eastAsia="仿宋_GB2312" w:hAnsi="Times New Roman" w:hint="eastAsia"/>
          <w:spacing w:val="-1"/>
          <w:w w:val="99"/>
          <w:lang w:eastAsia="zh-CN"/>
        </w:rPr>
        <w:t>L</w:t>
      </w:r>
      <w:r>
        <w:rPr>
          <w:rFonts w:ascii="仿宋_GB2312" w:eastAsia="仿宋_GB2312" w:hint="eastAsia"/>
          <w:w w:val="99"/>
          <w:lang w:eastAsia="zh-CN"/>
        </w:rPr>
        <w:t>），</w:t>
      </w:r>
      <w:r>
        <w:rPr>
          <w:rFonts w:ascii="仿宋_GB2312" w:eastAsia="仿宋_GB2312" w:hint="eastAsia"/>
          <w:spacing w:val="4"/>
          <w:w w:val="99"/>
          <w:lang w:eastAsia="zh-CN"/>
        </w:rPr>
        <w:t>伴有</w:t>
      </w:r>
      <w:r>
        <w:rPr>
          <w:rFonts w:ascii="仿宋_GB2312" w:eastAsia="仿宋_GB2312" w:hint="eastAsia"/>
          <w:spacing w:val="2"/>
          <w:w w:val="99"/>
          <w:lang w:eastAsia="zh-CN"/>
        </w:rPr>
        <w:t>全</w:t>
      </w:r>
      <w:r>
        <w:rPr>
          <w:rFonts w:ascii="仿宋_GB2312" w:eastAsia="仿宋_GB2312" w:hint="eastAsia"/>
          <w:spacing w:val="4"/>
          <w:w w:val="99"/>
          <w:lang w:eastAsia="zh-CN"/>
        </w:rPr>
        <w:t>身</w:t>
      </w:r>
      <w:r>
        <w:rPr>
          <w:rFonts w:ascii="仿宋_GB2312" w:eastAsia="仿宋_GB2312" w:hint="eastAsia"/>
          <w:spacing w:val="2"/>
          <w:w w:val="99"/>
          <w:lang w:eastAsia="zh-CN"/>
        </w:rPr>
        <w:t>疼</w:t>
      </w:r>
      <w:r>
        <w:rPr>
          <w:rFonts w:ascii="仿宋_GB2312" w:eastAsia="仿宋_GB2312" w:hint="eastAsia"/>
          <w:spacing w:val="4"/>
          <w:w w:val="99"/>
          <w:lang w:eastAsia="zh-CN"/>
        </w:rPr>
        <w:t>痛</w:t>
      </w:r>
      <w:r>
        <w:rPr>
          <w:rFonts w:ascii="仿宋_GB2312" w:eastAsia="仿宋_GB2312" w:hint="eastAsia"/>
          <w:spacing w:val="2"/>
          <w:w w:val="99"/>
          <w:lang w:eastAsia="zh-CN"/>
        </w:rPr>
        <w:t>，</w:t>
      </w:r>
      <w:r>
        <w:rPr>
          <w:rFonts w:ascii="仿宋_GB2312" w:eastAsia="仿宋_GB2312" w:hint="eastAsia"/>
          <w:spacing w:val="4"/>
          <w:w w:val="99"/>
          <w:lang w:eastAsia="zh-CN"/>
        </w:rPr>
        <w:t>可加</w:t>
      </w:r>
      <w:r>
        <w:rPr>
          <w:rFonts w:ascii="仿宋_GB2312" w:eastAsia="仿宋_GB2312" w:hint="eastAsia"/>
          <w:spacing w:val="2"/>
          <w:w w:val="99"/>
          <w:lang w:eastAsia="zh-CN"/>
        </w:rPr>
        <w:t>用</w:t>
      </w:r>
      <w:proofErr w:type="gramStart"/>
      <w:r>
        <w:rPr>
          <w:rFonts w:ascii="仿宋_GB2312" w:eastAsia="仿宋_GB2312" w:hint="eastAsia"/>
          <w:spacing w:val="4"/>
          <w:w w:val="99"/>
          <w:lang w:eastAsia="zh-CN"/>
        </w:rPr>
        <w:t>蒽</w:t>
      </w:r>
      <w:proofErr w:type="gramEnd"/>
      <w:r>
        <w:rPr>
          <w:rFonts w:ascii="仿宋_GB2312" w:eastAsia="仿宋_GB2312" w:hint="eastAsia"/>
          <w:spacing w:val="2"/>
          <w:w w:val="99"/>
          <w:lang w:eastAsia="zh-CN"/>
        </w:rPr>
        <w:t>环</w:t>
      </w:r>
      <w:r>
        <w:rPr>
          <w:rFonts w:ascii="仿宋_GB2312" w:eastAsia="仿宋_GB2312" w:hint="eastAsia"/>
          <w:spacing w:val="4"/>
          <w:w w:val="99"/>
          <w:lang w:eastAsia="zh-CN"/>
        </w:rPr>
        <w:t>类</w:t>
      </w:r>
      <w:r>
        <w:rPr>
          <w:rFonts w:ascii="仿宋_GB2312" w:eastAsia="仿宋_GB2312" w:hint="eastAsia"/>
          <w:spacing w:val="2"/>
          <w:w w:val="99"/>
          <w:lang w:eastAsia="zh-CN"/>
        </w:rPr>
        <w:t>药</w:t>
      </w:r>
      <w:r>
        <w:rPr>
          <w:rFonts w:ascii="仿宋_GB2312" w:eastAsia="仿宋_GB2312" w:hint="eastAsia"/>
          <w:spacing w:val="4"/>
          <w:w w:val="99"/>
          <w:lang w:eastAsia="zh-CN"/>
        </w:rPr>
        <w:t>物（</w:t>
      </w:r>
      <w:r>
        <w:rPr>
          <w:rFonts w:ascii="仿宋_GB2312" w:eastAsia="仿宋_GB2312" w:hint="eastAsia"/>
          <w:spacing w:val="2"/>
          <w:w w:val="99"/>
          <w:lang w:eastAsia="zh-CN"/>
        </w:rPr>
        <w:t>剂量</w:t>
      </w:r>
      <w:r>
        <w:rPr>
          <w:rFonts w:ascii="仿宋_GB2312" w:eastAsia="仿宋_GB2312" w:hint="eastAsia"/>
          <w:w w:val="99"/>
          <w:lang w:eastAsia="zh-CN"/>
        </w:rPr>
        <w:t>与</w:t>
      </w:r>
      <w:r>
        <w:rPr>
          <w:rFonts w:ascii="仿宋_GB2312" w:eastAsia="仿宋_GB2312" w:hint="eastAsia"/>
          <w:w w:val="99"/>
          <w:lang w:eastAsia="zh-CN"/>
        </w:rPr>
        <w:t xml:space="preserve"> </w:t>
      </w:r>
      <w:r>
        <w:rPr>
          <w:rFonts w:ascii="仿宋_GB2312" w:eastAsia="仿宋_GB2312" w:hint="eastAsia"/>
          <w:spacing w:val="2"/>
          <w:w w:val="99"/>
          <w:lang w:eastAsia="zh-CN"/>
        </w:rPr>
        <w:t>次</w:t>
      </w:r>
      <w:r>
        <w:rPr>
          <w:rFonts w:ascii="仿宋_GB2312" w:eastAsia="仿宋_GB2312" w:hint="eastAsia"/>
          <w:w w:val="99"/>
          <w:lang w:eastAsia="zh-CN"/>
        </w:rPr>
        <w:t>数同</w:t>
      </w:r>
      <w:r>
        <w:rPr>
          <w:rFonts w:ascii="仿宋_GB2312" w:eastAsia="仿宋_GB2312" w:hint="eastAsia"/>
          <w:spacing w:val="2"/>
          <w:w w:val="99"/>
          <w:lang w:eastAsia="zh-CN"/>
        </w:rPr>
        <w:t>高</w:t>
      </w:r>
      <w:r>
        <w:rPr>
          <w:rFonts w:ascii="仿宋_GB2312" w:eastAsia="仿宋_GB2312" w:hint="eastAsia"/>
          <w:w w:val="99"/>
          <w:lang w:eastAsia="zh-CN"/>
        </w:rPr>
        <w:t>危组诱</w:t>
      </w:r>
      <w:r>
        <w:rPr>
          <w:rFonts w:ascii="仿宋_GB2312" w:eastAsia="仿宋_GB2312" w:hint="eastAsia"/>
          <w:spacing w:val="2"/>
          <w:w w:val="99"/>
          <w:lang w:eastAsia="zh-CN"/>
        </w:rPr>
        <w:t>导</w:t>
      </w:r>
      <w:r>
        <w:rPr>
          <w:rFonts w:ascii="仿宋_GB2312" w:eastAsia="仿宋_GB2312" w:hint="eastAsia"/>
          <w:w w:val="99"/>
          <w:lang w:eastAsia="zh-CN"/>
        </w:rPr>
        <w:t>）。</w:t>
      </w:r>
    </w:p>
    <w:p w:rsidR="00881EAB" w:rsidRDefault="00EA1A7C">
      <w:pPr>
        <w:pStyle w:val="a3"/>
        <w:spacing w:before="74" w:line="360" w:lineRule="auto"/>
        <w:ind w:right="111"/>
        <w:rPr>
          <w:rFonts w:ascii="仿宋_GB2312" w:eastAsia="仿宋_GB2312"/>
          <w:lang w:eastAsia="zh-CN"/>
        </w:rPr>
      </w:pPr>
      <w:r>
        <w:rPr>
          <w:rFonts w:ascii="仿宋_GB2312" w:eastAsia="仿宋_GB2312" w:hint="eastAsia"/>
          <w:lang w:eastAsia="zh-CN"/>
        </w:rPr>
        <w:t>4.</w:t>
      </w:r>
      <w:r>
        <w:rPr>
          <w:rFonts w:ascii="仿宋_GB2312" w:eastAsia="仿宋_GB2312" w:hint="eastAsia"/>
          <w:lang w:eastAsia="zh-CN"/>
        </w:rPr>
        <w:t>抗感染及支持治疗参见化疗前准备。</w:t>
      </w:r>
    </w:p>
    <w:p w:rsidR="00881EAB" w:rsidRDefault="00EA1A7C">
      <w:pPr>
        <w:pStyle w:val="a3"/>
        <w:spacing w:before="78" w:line="360" w:lineRule="auto"/>
        <w:ind w:left="118" w:right="118" w:firstLine="640"/>
        <w:jc w:val="both"/>
        <w:rPr>
          <w:rFonts w:ascii="仿宋_GB2312" w:eastAsia="仿宋_GB2312"/>
          <w:lang w:eastAsia="zh-CN"/>
        </w:rPr>
      </w:pPr>
      <w:r>
        <w:rPr>
          <w:rFonts w:ascii="仿宋_GB2312" w:eastAsia="仿宋_GB2312"/>
          <w:spacing w:val="3"/>
          <w:w w:val="95"/>
          <w:lang w:eastAsia="zh-CN"/>
        </w:rPr>
        <w:t>5</w:t>
      </w:r>
      <w:r>
        <w:rPr>
          <w:rFonts w:ascii="仿宋_GB2312" w:eastAsia="仿宋_GB2312" w:hint="eastAsia"/>
          <w:spacing w:val="3"/>
          <w:w w:val="95"/>
          <w:lang w:eastAsia="zh-CN"/>
        </w:rPr>
        <w:t>.</w:t>
      </w:r>
      <w:r>
        <w:rPr>
          <w:rFonts w:ascii="仿宋_GB2312" w:eastAsia="仿宋_GB2312" w:hint="eastAsia"/>
          <w:spacing w:val="3"/>
          <w:w w:val="95"/>
          <w:lang w:eastAsia="zh-CN"/>
        </w:rPr>
        <w:t>防治脏器功能损伤：止吐、保肝、水化、碱化、防治</w:t>
      </w:r>
      <w:r>
        <w:rPr>
          <w:rFonts w:ascii="仿宋_GB2312" w:eastAsia="仿宋_GB2312" w:hint="eastAsia"/>
          <w:spacing w:val="2"/>
          <w:w w:val="99"/>
          <w:lang w:eastAsia="zh-CN"/>
        </w:rPr>
        <w:t>尿</w:t>
      </w:r>
      <w:r>
        <w:rPr>
          <w:rFonts w:ascii="仿宋_GB2312" w:eastAsia="仿宋_GB2312" w:hint="eastAsia"/>
          <w:w w:val="99"/>
          <w:lang w:eastAsia="zh-CN"/>
        </w:rPr>
        <w:t>酸肾</w:t>
      </w:r>
      <w:r>
        <w:rPr>
          <w:rFonts w:ascii="仿宋_GB2312" w:eastAsia="仿宋_GB2312" w:hint="eastAsia"/>
          <w:spacing w:val="2"/>
          <w:w w:val="99"/>
          <w:lang w:eastAsia="zh-CN"/>
        </w:rPr>
        <w:t>病</w:t>
      </w:r>
      <w:r>
        <w:rPr>
          <w:rFonts w:ascii="仿宋_GB2312" w:eastAsia="仿宋_GB2312" w:hint="eastAsia"/>
          <w:w w:val="99"/>
          <w:lang w:eastAsia="zh-CN"/>
        </w:rPr>
        <w:t>（别嘌</w:t>
      </w:r>
      <w:r>
        <w:rPr>
          <w:rFonts w:ascii="仿宋_GB2312" w:eastAsia="仿宋_GB2312" w:hint="eastAsia"/>
          <w:spacing w:val="2"/>
          <w:w w:val="99"/>
          <w:lang w:eastAsia="zh-CN"/>
        </w:rPr>
        <w:t>呤</w:t>
      </w:r>
      <w:r>
        <w:rPr>
          <w:rFonts w:ascii="仿宋_GB2312" w:eastAsia="仿宋_GB2312" w:hint="eastAsia"/>
          <w:w w:val="99"/>
          <w:lang w:eastAsia="zh-CN"/>
        </w:rPr>
        <w:t>醇</w:t>
      </w:r>
      <w:r>
        <w:rPr>
          <w:rFonts w:ascii="仿宋_GB2312" w:eastAsia="仿宋_GB2312" w:hint="eastAsia"/>
          <w:w w:val="99"/>
          <w:lang w:eastAsia="zh-CN"/>
        </w:rPr>
        <w:t>）</w:t>
      </w:r>
      <w:r>
        <w:rPr>
          <w:rFonts w:ascii="仿宋_GB2312" w:eastAsia="仿宋_GB2312" w:hint="eastAsia"/>
          <w:lang w:eastAsia="zh-CN"/>
        </w:rPr>
        <w:t>、</w:t>
      </w:r>
      <w:r>
        <w:rPr>
          <w:rFonts w:ascii="仿宋_GB2312" w:eastAsia="仿宋_GB2312" w:hint="eastAsia"/>
          <w:w w:val="99"/>
          <w:lang w:eastAsia="zh-CN"/>
        </w:rPr>
        <w:t>抑</w:t>
      </w:r>
      <w:r>
        <w:rPr>
          <w:rFonts w:ascii="仿宋_GB2312" w:eastAsia="仿宋_GB2312" w:hint="eastAsia"/>
          <w:spacing w:val="2"/>
          <w:w w:val="99"/>
          <w:lang w:eastAsia="zh-CN"/>
        </w:rPr>
        <w:t>酸</w:t>
      </w:r>
      <w:r>
        <w:rPr>
          <w:rFonts w:ascii="仿宋_GB2312" w:eastAsia="仿宋_GB2312" w:hint="eastAsia"/>
          <w:w w:val="99"/>
          <w:lang w:eastAsia="zh-CN"/>
        </w:rPr>
        <w:t>剂等。</w:t>
      </w:r>
    </w:p>
    <w:p w:rsidR="00881EAB" w:rsidRDefault="00EA1A7C">
      <w:pPr>
        <w:pStyle w:val="21"/>
        <w:spacing w:line="360" w:lineRule="auto"/>
        <w:ind w:right="111"/>
        <w:rPr>
          <w:rFonts w:ascii="楷体_GB2312" w:eastAsia="楷体_GB2312"/>
          <w:lang w:eastAsia="zh-CN"/>
        </w:rPr>
      </w:pPr>
      <w:r>
        <w:rPr>
          <w:rFonts w:ascii="楷体_GB2312" w:eastAsia="楷体_GB2312" w:hint="eastAsia"/>
          <w:lang w:eastAsia="zh-CN"/>
        </w:rPr>
        <w:t>（八）治疗后</w:t>
      </w:r>
      <w:r>
        <w:rPr>
          <w:rFonts w:ascii="楷体_GB2312" w:eastAsia="楷体_GB2312" w:hint="eastAsia"/>
          <w:lang w:eastAsia="zh-CN"/>
        </w:rPr>
        <w:t xml:space="preserve"> 30 </w:t>
      </w:r>
      <w:r>
        <w:rPr>
          <w:rFonts w:ascii="楷体_GB2312" w:eastAsia="楷体_GB2312" w:hint="eastAsia"/>
          <w:lang w:eastAsia="zh-CN"/>
        </w:rPr>
        <w:t>天内必须复查的检查项目。</w:t>
      </w:r>
    </w:p>
    <w:p w:rsidR="00881EAB" w:rsidRDefault="00EA1A7C">
      <w:pPr>
        <w:pStyle w:val="a3"/>
        <w:spacing w:before="164" w:line="360" w:lineRule="auto"/>
        <w:ind w:right="111"/>
        <w:rPr>
          <w:rFonts w:ascii="仿宋_GB2312" w:eastAsia="仿宋_GB2312"/>
          <w:lang w:eastAsia="zh-CN"/>
        </w:rPr>
      </w:pPr>
      <w:r>
        <w:rPr>
          <w:rFonts w:ascii="仿宋_GB2312" w:eastAsia="仿宋_GB2312" w:hint="eastAsia"/>
          <w:lang w:eastAsia="zh-CN"/>
        </w:rPr>
        <w:t>1.</w:t>
      </w:r>
      <w:r>
        <w:rPr>
          <w:rFonts w:ascii="仿宋_GB2312" w:eastAsia="仿宋_GB2312" w:hint="eastAsia"/>
          <w:lang w:eastAsia="zh-CN"/>
        </w:rPr>
        <w:t>血常规、肝肾功能、电解质、凝血功能。</w:t>
      </w:r>
    </w:p>
    <w:p w:rsidR="00881EAB" w:rsidRDefault="00EA1A7C">
      <w:pPr>
        <w:pStyle w:val="a3"/>
        <w:spacing w:before="178" w:line="360" w:lineRule="auto"/>
        <w:ind w:right="111"/>
        <w:rPr>
          <w:rFonts w:ascii="仿宋_GB2312" w:eastAsia="仿宋_GB2312"/>
          <w:lang w:eastAsia="zh-CN"/>
        </w:rPr>
      </w:pPr>
      <w:r>
        <w:rPr>
          <w:rFonts w:ascii="仿宋_GB2312" w:eastAsia="仿宋_GB2312" w:hint="eastAsia"/>
          <w:lang w:eastAsia="zh-CN"/>
        </w:rPr>
        <w:t>2.</w:t>
      </w:r>
      <w:r>
        <w:rPr>
          <w:rFonts w:ascii="仿宋_GB2312" w:eastAsia="仿宋_GB2312" w:hint="eastAsia"/>
          <w:lang w:eastAsia="zh-CN"/>
        </w:rPr>
        <w:t>脏器功能评估。</w:t>
      </w:r>
    </w:p>
    <w:p w:rsidR="00881EAB" w:rsidRDefault="00EA1A7C">
      <w:pPr>
        <w:pStyle w:val="a3"/>
        <w:spacing w:line="360" w:lineRule="auto"/>
        <w:ind w:left="118" w:right="263" w:firstLine="640"/>
        <w:rPr>
          <w:rFonts w:ascii="仿宋_GB2312" w:eastAsia="仿宋_GB2312"/>
          <w:lang w:eastAsia="zh-CN"/>
        </w:rPr>
      </w:pPr>
      <w:r>
        <w:rPr>
          <w:rFonts w:ascii="仿宋_GB2312" w:eastAsia="仿宋_GB2312" w:hint="eastAsia"/>
          <w:spacing w:val="-5"/>
          <w:lang w:eastAsia="zh-CN"/>
        </w:rPr>
        <w:t>3.</w:t>
      </w:r>
      <w:r>
        <w:rPr>
          <w:rFonts w:ascii="仿宋_GB2312" w:eastAsia="仿宋_GB2312" w:hint="eastAsia"/>
          <w:spacing w:val="-5"/>
          <w:lang w:eastAsia="zh-CN"/>
        </w:rPr>
        <w:t>骨髓检查（如</w:t>
      </w:r>
      <w:r>
        <w:rPr>
          <w:rFonts w:ascii="仿宋_GB2312" w:eastAsia="仿宋_GB2312" w:hint="eastAsia"/>
          <w:spacing w:val="-84"/>
          <w:lang w:eastAsia="zh-CN"/>
        </w:rPr>
        <w:t xml:space="preserve"> </w:t>
      </w:r>
      <w:r>
        <w:rPr>
          <w:rFonts w:ascii="仿宋_GB2312" w:eastAsia="仿宋_GB2312" w:hint="eastAsia"/>
          <w:lang w:eastAsia="zh-CN"/>
        </w:rPr>
        <w:t>30</w:t>
      </w:r>
      <w:r>
        <w:rPr>
          <w:rFonts w:ascii="仿宋_GB2312" w:eastAsia="仿宋_GB2312" w:hint="eastAsia"/>
          <w:spacing w:val="-3"/>
          <w:lang w:eastAsia="zh-CN"/>
        </w:rPr>
        <w:t>天时血液学反应不充分，可延长至出</w:t>
      </w:r>
      <w:r>
        <w:rPr>
          <w:rFonts w:ascii="仿宋_GB2312" w:eastAsia="仿宋_GB2312" w:hint="eastAsia"/>
          <w:spacing w:val="-3"/>
          <w:lang w:eastAsia="zh-CN"/>
        </w:rPr>
        <w:t xml:space="preserve"> </w:t>
      </w:r>
      <w:proofErr w:type="gramStart"/>
      <w:r>
        <w:rPr>
          <w:rFonts w:ascii="仿宋_GB2312" w:eastAsia="仿宋_GB2312" w:hint="eastAsia"/>
          <w:spacing w:val="2"/>
          <w:w w:val="99"/>
          <w:lang w:eastAsia="zh-CN"/>
        </w:rPr>
        <w:t>院</w:t>
      </w:r>
      <w:r>
        <w:rPr>
          <w:rFonts w:ascii="仿宋_GB2312" w:eastAsia="仿宋_GB2312" w:hint="eastAsia"/>
          <w:w w:val="99"/>
          <w:lang w:eastAsia="zh-CN"/>
        </w:rPr>
        <w:t>日之</w:t>
      </w:r>
      <w:r>
        <w:rPr>
          <w:rFonts w:ascii="仿宋_GB2312" w:eastAsia="仿宋_GB2312" w:hint="eastAsia"/>
          <w:spacing w:val="2"/>
          <w:w w:val="99"/>
          <w:lang w:eastAsia="zh-CN"/>
        </w:rPr>
        <w:t>前</w:t>
      </w:r>
      <w:proofErr w:type="gramEnd"/>
      <w:r>
        <w:rPr>
          <w:rFonts w:ascii="仿宋_GB2312" w:eastAsia="仿宋_GB2312" w:hint="eastAsia"/>
          <w:spacing w:val="-161"/>
          <w:w w:val="99"/>
          <w:lang w:eastAsia="zh-CN"/>
        </w:rPr>
        <w:t>）</w:t>
      </w:r>
      <w:r>
        <w:rPr>
          <w:rFonts w:ascii="仿宋_GB2312" w:eastAsia="仿宋_GB2312" w:hint="eastAsia"/>
          <w:w w:val="99"/>
          <w:lang w:eastAsia="zh-CN"/>
        </w:rPr>
        <w:t>。</w:t>
      </w:r>
    </w:p>
    <w:p w:rsidR="00881EAB" w:rsidRDefault="00EA1A7C">
      <w:pPr>
        <w:pStyle w:val="a3"/>
        <w:spacing w:before="77" w:line="360" w:lineRule="auto"/>
        <w:rPr>
          <w:rFonts w:ascii="仿宋_GB2312" w:eastAsia="仿宋_GB2312"/>
          <w:lang w:eastAsia="zh-CN"/>
        </w:rPr>
      </w:pPr>
      <w:r>
        <w:rPr>
          <w:rFonts w:ascii="仿宋_GB2312" w:eastAsia="仿宋_GB2312" w:hint="eastAsia"/>
          <w:lang w:eastAsia="zh-CN"/>
        </w:rPr>
        <w:t>4.</w:t>
      </w:r>
      <w:r>
        <w:rPr>
          <w:rFonts w:ascii="仿宋_GB2312" w:eastAsia="仿宋_GB2312" w:hint="eastAsia"/>
          <w:lang w:eastAsia="zh-CN"/>
        </w:rPr>
        <w:t>微小残留病变检测。</w:t>
      </w:r>
    </w:p>
    <w:p w:rsidR="00881EAB" w:rsidRDefault="00EA1A7C">
      <w:pPr>
        <w:pStyle w:val="21"/>
        <w:spacing w:line="360" w:lineRule="auto"/>
        <w:rPr>
          <w:rFonts w:ascii="楷体_GB2312" w:eastAsia="楷体_GB2312"/>
          <w:lang w:eastAsia="zh-CN"/>
        </w:rPr>
      </w:pPr>
      <w:r>
        <w:rPr>
          <w:rFonts w:ascii="楷体_GB2312" w:eastAsia="楷体_GB2312" w:hint="eastAsia"/>
          <w:lang w:eastAsia="zh-CN"/>
        </w:rPr>
        <w:t>（九）出院标准。</w:t>
      </w:r>
    </w:p>
    <w:p w:rsidR="00881EAB" w:rsidRDefault="00EA1A7C">
      <w:pPr>
        <w:pStyle w:val="a3"/>
        <w:spacing w:before="164" w:line="360" w:lineRule="auto"/>
        <w:rPr>
          <w:rFonts w:ascii="仿宋_GB2312" w:eastAsia="仿宋_GB2312"/>
          <w:lang w:eastAsia="zh-CN"/>
        </w:rPr>
      </w:pPr>
      <w:r>
        <w:rPr>
          <w:rFonts w:ascii="仿宋_GB2312" w:eastAsia="仿宋_GB2312" w:hint="eastAsia"/>
          <w:lang w:eastAsia="zh-CN"/>
        </w:rPr>
        <w:lastRenderedPageBreak/>
        <w:t>1.</w:t>
      </w:r>
      <w:r>
        <w:rPr>
          <w:rFonts w:ascii="仿宋_GB2312" w:eastAsia="仿宋_GB2312" w:hint="eastAsia"/>
          <w:lang w:eastAsia="zh-CN"/>
        </w:rPr>
        <w:t>一般情况良好。</w:t>
      </w:r>
    </w:p>
    <w:p w:rsidR="00881EAB" w:rsidRDefault="00EA1A7C">
      <w:pPr>
        <w:pStyle w:val="a3"/>
        <w:spacing w:before="181" w:line="360" w:lineRule="auto"/>
        <w:rPr>
          <w:rFonts w:ascii="仿宋_GB2312" w:eastAsia="仿宋_GB2312"/>
          <w:lang w:eastAsia="zh-CN"/>
        </w:rPr>
      </w:pPr>
      <w:r>
        <w:rPr>
          <w:rFonts w:ascii="仿宋_GB2312" w:eastAsia="仿宋_GB2312" w:hint="eastAsia"/>
          <w:lang w:eastAsia="zh-CN"/>
        </w:rPr>
        <w:t>2.</w:t>
      </w:r>
      <w:r>
        <w:rPr>
          <w:rFonts w:ascii="仿宋_GB2312" w:eastAsia="仿宋_GB2312" w:hint="eastAsia"/>
          <w:lang w:eastAsia="zh-CN"/>
        </w:rPr>
        <w:t>没有需要住院处理的并发症和</w:t>
      </w:r>
      <w:r>
        <w:rPr>
          <w:rFonts w:ascii="仿宋_GB2312" w:eastAsia="仿宋_GB2312" w:hint="eastAsia"/>
          <w:lang w:eastAsia="zh-CN"/>
        </w:rPr>
        <w:t>/</w:t>
      </w:r>
      <w:r>
        <w:rPr>
          <w:rFonts w:ascii="仿宋_GB2312" w:eastAsia="仿宋_GB2312" w:hint="eastAsia"/>
          <w:lang w:eastAsia="zh-CN"/>
        </w:rPr>
        <w:t>或合并症。</w:t>
      </w:r>
    </w:p>
    <w:p w:rsidR="00881EAB" w:rsidRDefault="00EA1A7C">
      <w:pPr>
        <w:pStyle w:val="21"/>
        <w:spacing w:before="84" w:line="360" w:lineRule="auto"/>
        <w:rPr>
          <w:rFonts w:ascii="楷体_GB2312" w:eastAsia="楷体_GB2312"/>
          <w:lang w:eastAsia="zh-CN"/>
        </w:rPr>
      </w:pPr>
      <w:r>
        <w:rPr>
          <w:rFonts w:ascii="楷体_GB2312" w:eastAsia="楷体_GB2312" w:hint="eastAsia"/>
          <w:lang w:eastAsia="zh-CN"/>
        </w:rPr>
        <w:t>（十）变异及原因分析。</w:t>
      </w:r>
    </w:p>
    <w:p w:rsidR="00881EAB" w:rsidRDefault="00EA1A7C">
      <w:pPr>
        <w:pStyle w:val="a3"/>
        <w:spacing w:before="166" w:line="360" w:lineRule="auto"/>
        <w:ind w:left="118" w:firstLine="640"/>
        <w:rPr>
          <w:rFonts w:ascii="仿宋_GB2312" w:eastAsia="仿宋_GB2312"/>
          <w:lang w:eastAsia="zh-CN"/>
        </w:rPr>
      </w:pPr>
      <w:r>
        <w:rPr>
          <w:rFonts w:ascii="仿宋_GB2312" w:eastAsia="仿宋_GB2312" w:hint="eastAsia"/>
          <w:w w:val="95"/>
          <w:lang w:eastAsia="zh-CN"/>
        </w:rPr>
        <w:t>1.</w:t>
      </w:r>
      <w:r>
        <w:rPr>
          <w:rFonts w:ascii="仿宋_GB2312" w:eastAsia="仿宋_GB2312" w:hint="eastAsia"/>
          <w:w w:val="95"/>
          <w:lang w:eastAsia="zh-CN"/>
        </w:rPr>
        <w:t>治疗前、中、后有感染、贫血、出血及其他合并症者，</w:t>
      </w:r>
      <w:r>
        <w:rPr>
          <w:rFonts w:ascii="仿宋_GB2312" w:eastAsia="仿宋_GB2312" w:hint="eastAsia"/>
          <w:w w:val="95"/>
          <w:lang w:eastAsia="zh-CN"/>
        </w:rPr>
        <w:t xml:space="preserve"> </w:t>
      </w:r>
      <w:r>
        <w:rPr>
          <w:rFonts w:ascii="仿宋_GB2312" w:eastAsia="仿宋_GB2312" w:hint="eastAsia"/>
          <w:lang w:eastAsia="zh-CN"/>
        </w:rPr>
        <w:t>需进行相关的诊断和治疗，可能延长住院时间并</w:t>
      </w:r>
      <w:proofErr w:type="gramStart"/>
      <w:r>
        <w:rPr>
          <w:rFonts w:ascii="仿宋_GB2312" w:eastAsia="仿宋_GB2312" w:hint="eastAsia"/>
          <w:lang w:eastAsia="zh-CN"/>
        </w:rPr>
        <w:t>致费用</w:t>
      </w:r>
      <w:proofErr w:type="gramEnd"/>
      <w:r>
        <w:rPr>
          <w:rFonts w:ascii="仿宋_GB2312" w:eastAsia="仿宋_GB2312" w:hint="eastAsia"/>
          <w:lang w:eastAsia="zh-CN"/>
        </w:rPr>
        <w:t>增加。</w:t>
      </w:r>
    </w:p>
    <w:p w:rsidR="00881EAB" w:rsidRDefault="00EA1A7C">
      <w:pPr>
        <w:pStyle w:val="a3"/>
        <w:spacing w:before="64" w:line="360" w:lineRule="auto"/>
        <w:rPr>
          <w:rFonts w:ascii="仿宋_GB2312" w:eastAsia="仿宋_GB2312"/>
          <w:lang w:eastAsia="zh-CN"/>
        </w:rPr>
      </w:pPr>
      <w:r>
        <w:rPr>
          <w:rFonts w:ascii="仿宋_GB2312" w:eastAsia="仿宋_GB2312" w:hint="eastAsia"/>
          <w:lang w:eastAsia="zh-CN"/>
        </w:rPr>
        <w:t>2.</w:t>
      </w:r>
      <w:r>
        <w:rPr>
          <w:rFonts w:ascii="仿宋_GB2312" w:eastAsia="仿宋_GB2312" w:hint="eastAsia"/>
          <w:lang w:eastAsia="zh-CN"/>
        </w:rPr>
        <w:t>诱导分化治疗</w:t>
      </w:r>
      <w:r>
        <w:rPr>
          <w:rFonts w:ascii="仿宋_GB2312" w:eastAsia="仿宋_GB2312" w:hint="eastAsia"/>
          <w:spacing w:val="-85"/>
          <w:lang w:eastAsia="zh-CN"/>
        </w:rPr>
        <w:t xml:space="preserve"> </w:t>
      </w:r>
      <w:r>
        <w:rPr>
          <w:rFonts w:ascii="仿宋_GB2312" w:eastAsia="仿宋_GB2312" w:hint="eastAsia"/>
          <w:lang w:eastAsia="zh-CN"/>
        </w:rPr>
        <w:t>40</w:t>
      </w:r>
      <w:r>
        <w:rPr>
          <w:rFonts w:ascii="仿宋_GB2312" w:eastAsia="仿宋_GB2312" w:hint="eastAsia"/>
          <w:lang w:eastAsia="zh-CN"/>
        </w:rPr>
        <w:t>天未达完全缓解者退出路径。</w:t>
      </w:r>
    </w:p>
    <w:p w:rsidR="00881EAB" w:rsidRDefault="00EA1A7C">
      <w:pPr>
        <w:pStyle w:val="a3"/>
        <w:spacing w:before="178" w:line="360" w:lineRule="auto"/>
        <w:ind w:left="118" w:firstLine="640"/>
        <w:rPr>
          <w:rFonts w:ascii="仿宋_GB2312" w:eastAsia="仿宋_GB2312"/>
          <w:lang w:eastAsia="zh-CN"/>
        </w:rPr>
      </w:pPr>
      <w:r>
        <w:rPr>
          <w:rFonts w:ascii="仿宋_GB2312" w:eastAsia="仿宋_GB2312" w:hint="eastAsia"/>
          <w:lang w:eastAsia="zh-CN"/>
        </w:rPr>
        <w:t>3.</w:t>
      </w:r>
      <w:proofErr w:type="gramStart"/>
      <w:r>
        <w:rPr>
          <w:rFonts w:ascii="仿宋_GB2312" w:eastAsia="仿宋_GB2312" w:hint="eastAsia"/>
          <w:lang w:eastAsia="zh-CN"/>
        </w:rPr>
        <w:t>若腰穿后</w:t>
      </w:r>
      <w:proofErr w:type="gramEnd"/>
      <w:r>
        <w:rPr>
          <w:rFonts w:ascii="仿宋_GB2312" w:eastAsia="仿宋_GB2312" w:hint="eastAsia"/>
          <w:lang w:eastAsia="zh-CN"/>
        </w:rPr>
        <w:t>脑脊液检查</w:t>
      </w:r>
      <w:proofErr w:type="gramStart"/>
      <w:r>
        <w:rPr>
          <w:rFonts w:ascii="仿宋_GB2312" w:eastAsia="仿宋_GB2312" w:hint="eastAsia"/>
          <w:lang w:eastAsia="zh-CN"/>
        </w:rPr>
        <w:t>示存在</w:t>
      </w:r>
      <w:proofErr w:type="gramEnd"/>
      <w:r>
        <w:rPr>
          <w:rFonts w:ascii="仿宋_GB2312" w:eastAsia="仿宋_GB2312" w:hint="eastAsia"/>
          <w:lang w:eastAsia="zh-CN"/>
        </w:rPr>
        <w:t xml:space="preserve"> CNSL</w:t>
      </w:r>
      <w:r>
        <w:rPr>
          <w:rFonts w:ascii="仿宋_GB2312" w:eastAsia="仿宋_GB2312" w:hint="eastAsia"/>
          <w:lang w:eastAsia="zh-CN"/>
        </w:rPr>
        <w:t>，退出此路径，进入相关路径。</w:t>
      </w:r>
    </w:p>
    <w:p w:rsidR="00881EAB" w:rsidRDefault="00881EAB">
      <w:pPr>
        <w:spacing w:line="360" w:lineRule="auto"/>
        <w:rPr>
          <w:rFonts w:ascii="仿宋_GB2312" w:eastAsia="仿宋_GB2312"/>
          <w:lang w:eastAsia="zh-CN"/>
        </w:rPr>
        <w:sectPr w:rsidR="00881EAB">
          <w:pgSz w:w="11910" w:h="16840"/>
          <w:pgMar w:top="1380" w:right="1520" w:bottom="1160" w:left="1680" w:header="0" w:footer="917" w:gutter="0"/>
          <w:cols w:space="720"/>
        </w:sectPr>
      </w:pPr>
    </w:p>
    <w:p w:rsidR="00881EAB" w:rsidRDefault="00EA1A7C">
      <w:pPr>
        <w:pStyle w:val="a3"/>
        <w:spacing w:line="360" w:lineRule="auto"/>
        <w:ind w:left="1538" w:right="0"/>
        <w:rPr>
          <w:rFonts w:ascii="黑体" w:eastAsia="黑体" w:hAnsi="黑体"/>
          <w:lang w:eastAsia="zh-CN"/>
        </w:rPr>
      </w:pPr>
      <w:r>
        <w:rPr>
          <w:rFonts w:ascii="黑体" w:eastAsia="黑体" w:hAnsi="黑体"/>
          <w:lang w:eastAsia="zh-CN"/>
        </w:rPr>
        <w:lastRenderedPageBreak/>
        <w:t>二、初治儿童</w:t>
      </w:r>
      <w:r>
        <w:rPr>
          <w:rFonts w:ascii="黑体" w:eastAsia="黑体" w:hAnsi="黑体"/>
          <w:spacing w:val="-84"/>
          <w:lang w:eastAsia="zh-CN"/>
        </w:rPr>
        <w:t xml:space="preserve"> </w:t>
      </w:r>
      <w:r>
        <w:rPr>
          <w:rFonts w:ascii="黑体" w:eastAsia="黑体" w:hAnsi="黑体"/>
          <w:lang w:eastAsia="zh-CN"/>
        </w:rPr>
        <w:t xml:space="preserve">APL </w:t>
      </w:r>
      <w:r>
        <w:rPr>
          <w:rFonts w:ascii="黑体" w:eastAsia="黑体" w:hAnsi="黑体"/>
          <w:lang w:eastAsia="zh-CN"/>
        </w:rPr>
        <w:t>临床路径表单</w:t>
      </w:r>
    </w:p>
    <w:p w:rsidR="00881EAB" w:rsidRDefault="00EA1A7C">
      <w:pPr>
        <w:spacing w:before="34" w:line="360" w:lineRule="auto"/>
        <w:ind w:left="1949" w:hanging="1052"/>
        <w:rPr>
          <w:sz w:val="21"/>
          <w:lang w:eastAsia="zh-CN"/>
        </w:rPr>
      </w:pPr>
      <w:r>
        <w:rPr>
          <w:sz w:val="21"/>
          <w:lang w:eastAsia="zh-CN"/>
        </w:rPr>
        <w:t>适用对象：</w:t>
      </w:r>
      <w:r>
        <w:rPr>
          <w:rFonts w:ascii="微软雅黑" w:eastAsia="微软雅黑" w:hint="eastAsia"/>
          <w:b/>
          <w:sz w:val="21"/>
          <w:lang w:eastAsia="zh-CN"/>
        </w:rPr>
        <w:t>第一诊断</w:t>
      </w:r>
      <w:r>
        <w:rPr>
          <w:sz w:val="21"/>
          <w:lang w:eastAsia="zh-CN"/>
        </w:rPr>
        <w:t>为初治儿童急性早幼粒细胞白血病（</w:t>
      </w:r>
      <w:r>
        <w:rPr>
          <w:rFonts w:ascii="Times New Roman" w:eastAsia="Times New Roman"/>
          <w:sz w:val="21"/>
          <w:lang w:eastAsia="zh-CN"/>
        </w:rPr>
        <w:t>ICD-10</w:t>
      </w:r>
      <w:r>
        <w:rPr>
          <w:sz w:val="21"/>
          <w:lang w:eastAsia="zh-CN"/>
        </w:rPr>
        <w:t>：</w:t>
      </w:r>
      <w:r>
        <w:rPr>
          <w:rFonts w:ascii="Times New Roman" w:eastAsia="Times New Roman"/>
          <w:sz w:val="21"/>
          <w:lang w:eastAsia="zh-CN"/>
        </w:rPr>
        <w:t>C92.401</w:t>
      </w:r>
      <w:r>
        <w:rPr>
          <w:sz w:val="21"/>
          <w:lang w:eastAsia="zh-CN"/>
        </w:rPr>
        <w:t>，</w:t>
      </w:r>
      <w:r>
        <w:rPr>
          <w:rFonts w:ascii="Times New Roman" w:eastAsia="Times New Roman"/>
          <w:sz w:val="21"/>
          <w:lang w:eastAsia="zh-CN"/>
        </w:rPr>
        <w:t>M9866/3</w:t>
      </w:r>
      <w:r>
        <w:rPr>
          <w:sz w:val="21"/>
          <w:lang w:eastAsia="zh-CN"/>
        </w:rPr>
        <w:t>）拟行诱导化疗</w:t>
      </w:r>
    </w:p>
    <w:p w:rsidR="00881EAB" w:rsidRDefault="00EA1A7C">
      <w:pPr>
        <w:tabs>
          <w:tab w:val="left" w:pos="2263"/>
          <w:tab w:val="left" w:pos="2733"/>
          <w:tab w:val="left" w:pos="3524"/>
          <w:tab w:val="left" w:pos="3840"/>
          <w:tab w:val="left" w:pos="4889"/>
          <w:tab w:val="left" w:pos="4939"/>
          <w:tab w:val="left" w:pos="6044"/>
          <w:tab w:val="left" w:pos="6570"/>
          <w:tab w:val="left" w:pos="8192"/>
        </w:tabs>
        <w:spacing w:before="4" w:line="360" w:lineRule="auto"/>
        <w:ind w:left="898" w:right="1911"/>
        <w:rPr>
          <w:sz w:val="21"/>
          <w:lang w:eastAsia="zh-CN"/>
        </w:rPr>
      </w:pPr>
      <w:r>
        <w:rPr>
          <w:sz w:val="21"/>
          <w:lang w:eastAsia="zh-CN"/>
        </w:rPr>
        <w:t>患者姓名：</w:t>
      </w:r>
      <w:r>
        <w:rPr>
          <w:rFonts w:ascii="Times New Roman" w:eastAsia="Times New Roman"/>
          <w:sz w:val="21"/>
          <w:u w:val="single"/>
          <w:lang w:eastAsia="zh-CN"/>
        </w:rPr>
        <w:tab/>
      </w:r>
      <w:r>
        <w:rPr>
          <w:rFonts w:ascii="Times New Roman" w:eastAsia="Times New Roman"/>
          <w:sz w:val="21"/>
          <w:u w:val="single"/>
          <w:lang w:eastAsia="zh-CN"/>
        </w:rPr>
        <w:tab/>
      </w:r>
      <w:r>
        <w:rPr>
          <w:sz w:val="21"/>
          <w:lang w:eastAsia="zh-CN"/>
        </w:rPr>
        <w:t>性别：</w:t>
      </w:r>
      <w:r>
        <w:rPr>
          <w:rFonts w:ascii="Times New Roman" w:eastAsia="Times New Roman"/>
          <w:sz w:val="21"/>
          <w:u w:val="single"/>
          <w:lang w:eastAsia="zh-CN"/>
        </w:rPr>
        <w:t xml:space="preserve"> </w:t>
      </w:r>
      <w:r>
        <w:rPr>
          <w:rFonts w:ascii="Times New Roman" w:eastAsia="Times New Roman"/>
          <w:sz w:val="21"/>
          <w:u w:val="single"/>
          <w:lang w:eastAsia="zh-CN"/>
        </w:rPr>
        <w:tab/>
      </w:r>
      <w:r>
        <w:rPr>
          <w:rFonts w:ascii="Times New Roman" w:eastAsia="Times New Roman"/>
          <w:sz w:val="21"/>
          <w:u w:val="single"/>
          <w:lang w:eastAsia="zh-CN"/>
        </w:rPr>
        <w:tab/>
      </w:r>
      <w:r>
        <w:rPr>
          <w:sz w:val="21"/>
          <w:lang w:eastAsia="zh-CN"/>
        </w:rPr>
        <w:t>年龄：</w:t>
      </w:r>
      <w:r>
        <w:rPr>
          <w:rFonts w:ascii="Times New Roman" w:eastAsia="Times New Roman"/>
          <w:sz w:val="21"/>
          <w:u w:val="single"/>
          <w:lang w:eastAsia="zh-CN"/>
        </w:rPr>
        <w:tab/>
      </w:r>
      <w:r>
        <w:rPr>
          <w:rFonts w:ascii="Times New Roman" w:eastAsia="Times New Roman"/>
          <w:sz w:val="21"/>
          <w:u w:val="single"/>
          <w:lang w:eastAsia="zh-CN"/>
        </w:rPr>
        <w:tab/>
      </w:r>
      <w:r>
        <w:rPr>
          <w:sz w:val="21"/>
          <w:lang w:eastAsia="zh-CN"/>
        </w:rPr>
        <w:t>门诊号：</w:t>
      </w:r>
      <w:r>
        <w:rPr>
          <w:rFonts w:ascii="Times New Roman" w:eastAsia="Times New Roman"/>
          <w:sz w:val="21"/>
          <w:u w:val="single"/>
          <w:lang w:eastAsia="zh-CN"/>
        </w:rPr>
        <w:t xml:space="preserve"> </w:t>
      </w:r>
      <w:r>
        <w:rPr>
          <w:rFonts w:ascii="Times New Roman" w:eastAsia="Times New Roman"/>
          <w:sz w:val="21"/>
          <w:u w:val="single"/>
          <w:lang w:eastAsia="zh-CN"/>
        </w:rPr>
        <w:tab/>
      </w:r>
      <w:r>
        <w:rPr>
          <w:rFonts w:ascii="Times New Roman" w:eastAsia="Times New Roman"/>
          <w:sz w:val="21"/>
          <w:u w:val="single"/>
          <w:lang w:eastAsia="zh-CN"/>
        </w:rPr>
        <w:tab/>
      </w:r>
      <w:r>
        <w:rPr>
          <w:sz w:val="21"/>
          <w:lang w:eastAsia="zh-CN"/>
        </w:rPr>
        <w:t>住院号：</w:t>
      </w:r>
      <w:r>
        <w:rPr>
          <w:rFonts w:ascii="Times New Roman" w:eastAsia="Times New Roman"/>
          <w:sz w:val="21"/>
          <w:u w:val="single"/>
          <w:lang w:eastAsia="zh-CN"/>
        </w:rPr>
        <w:tab/>
      </w:r>
      <w:r>
        <w:rPr>
          <w:rFonts w:ascii="Times New Roman" w:eastAsia="Times New Roman"/>
          <w:sz w:val="21"/>
          <w:lang w:eastAsia="zh-CN"/>
        </w:rPr>
        <w:t xml:space="preserve"> </w:t>
      </w:r>
      <w:r>
        <w:rPr>
          <w:sz w:val="21"/>
          <w:lang w:eastAsia="zh-CN"/>
        </w:rPr>
        <w:t>住院日期：</w:t>
      </w:r>
      <w:r>
        <w:rPr>
          <w:rFonts w:ascii="Times New Roman" w:eastAsia="Times New Roman"/>
          <w:sz w:val="21"/>
          <w:u w:val="single"/>
          <w:lang w:eastAsia="zh-CN"/>
        </w:rPr>
        <w:t xml:space="preserve"> </w:t>
      </w:r>
      <w:r>
        <w:rPr>
          <w:rFonts w:ascii="Times New Roman" w:eastAsia="Times New Roman"/>
          <w:sz w:val="21"/>
          <w:u w:val="single"/>
          <w:lang w:eastAsia="zh-CN"/>
        </w:rPr>
        <w:tab/>
      </w:r>
      <w:r>
        <w:rPr>
          <w:sz w:val="21"/>
          <w:lang w:eastAsia="zh-CN"/>
        </w:rPr>
        <w:t>年</w:t>
      </w:r>
      <w:r>
        <w:rPr>
          <w:spacing w:val="2"/>
          <w:sz w:val="21"/>
          <w:lang w:eastAsia="zh-CN"/>
        </w:rPr>
        <w:t xml:space="preserve"> </w:t>
      </w:r>
      <w:r>
        <w:rPr>
          <w:spacing w:val="-3"/>
          <w:sz w:val="21"/>
          <w:lang w:eastAsia="zh-CN"/>
        </w:rPr>
        <w:t>月</w:t>
      </w:r>
      <w:r>
        <w:rPr>
          <w:spacing w:val="2"/>
          <w:sz w:val="21"/>
          <w:lang w:eastAsia="zh-CN"/>
        </w:rPr>
        <w:t xml:space="preserve"> </w:t>
      </w:r>
      <w:r>
        <w:rPr>
          <w:sz w:val="21"/>
          <w:lang w:eastAsia="zh-CN"/>
        </w:rPr>
        <w:t>日</w:t>
      </w:r>
      <w:r>
        <w:rPr>
          <w:sz w:val="21"/>
          <w:lang w:eastAsia="zh-CN"/>
        </w:rPr>
        <w:tab/>
      </w:r>
      <w:r>
        <w:rPr>
          <w:sz w:val="21"/>
          <w:lang w:eastAsia="zh-CN"/>
        </w:rPr>
        <w:t>出院日期：</w:t>
      </w:r>
      <w:r>
        <w:rPr>
          <w:rFonts w:ascii="Times New Roman" w:eastAsia="Times New Roman"/>
          <w:sz w:val="21"/>
          <w:u w:val="single"/>
          <w:lang w:eastAsia="zh-CN"/>
        </w:rPr>
        <w:t xml:space="preserve"> </w:t>
      </w:r>
      <w:r>
        <w:rPr>
          <w:rFonts w:ascii="Times New Roman" w:eastAsia="Times New Roman"/>
          <w:sz w:val="21"/>
          <w:u w:val="single"/>
          <w:lang w:eastAsia="zh-CN"/>
        </w:rPr>
        <w:tab/>
      </w:r>
      <w:r>
        <w:rPr>
          <w:sz w:val="21"/>
          <w:lang w:eastAsia="zh-CN"/>
        </w:rPr>
        <w:t>年</w:t>
      </w:r>
      <w:r>
        <w:rPr>
          <w:spacing w:val="-1"/>
          <w:sz w:val="21"/>
          <w:lang w:eastAsia="zh-CN"/>
        </w:rPr>
        <w:t xml:space="preserve"> </w:t>
      </w:r>
      <w:r>
        <w:rPr>
          <w:sz w:val="21"/>
          <w:lang w:eastAsia="zh-CN"/>
        </w:rPr>
        <w:t>月</w:t>
      </w:r>
      <w:r>
        <w:rPr>
          <w:sz w:val="21"/>
          <w:lang w:eastAsia="zh-CN"/>
        </w:rPr>
        <w:t xml:space="preserve"> </w:t>
      </w:r>
      <w:r>
        <w:rPr>
          <w:sz w:val="21"/>
          <w:lang w:eastAsia="zh-CN"/>
        </w:rPr>
        <w:t>日</w:t>
      </w:r>
      <w:r>
        <w:rPr>
          <w:sz w:val="21"/>
          <w:lang w:eastAsia="zh-CN"/>
        </w:rPr>
        <w:tab/>
      </w:r>
      <w:r>
        <w:rPr>
          <w:sz w:val="21"/>
          <w:lang w:eastAsia="zh-CN"/>
        </w:rPr>
        <w:t>标准住院日</w:t>
      </w:r>
      <w:r>
        <w:rPr>
          <w:spacing w:val="-52"/>
          <w:sz w:val="21"/>
          <w:lang w:eastAsia="zh-CN"/>
        </w:rPr>
        <w:t xml:space="preserve"> </w:t>
      </w:r>
      <w:r>
        <w:rPr>
          <w:rFonts w:ascii="Times New Roman" w:eastAsia="Times New Roman"/>
          <w:sz w:val="21"/>
          <w:lang w:eastAsia="zh-CN"/>
        </w:rPr>
        <w:t xml:space="preserve">40 </w:t>
      </w:r>
      <w:r>
        <w:rPr>
          <w:spacing w:val="-3"/>
          <w:sz w:val="21"/>
          <w:lang w:eastAsia="zh-CN"/>
        </w:rPr>
        <w:t>天内</w:t>
      </w:r>
    </w:p>
    <w:tbl>
      <w:tblPr>
        <w:tblStyle w:val="TableNormal"/>
        <w:tblW w:w="9844" w:type="dxa"/>
        <w:tblInd w:w="117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5226"/>
        <w:gridCol w:w="3970"/>
      </w:tblGrid>
      <w:tr w:rsidR="00881EAB">
        <w:trPr>
          <w:trHeight w:hRule="exact" w:val="341"/>
        </w:trPr>
        <w:tc>
          <w:tcPr>
            <w:tcW w:w="648" w:type="dxa"/>
          </w:tcPr>
          <w:p w:rsidR="00881EAB" w:rsidRDefault="00EA1A7C">
            <w:pPr>
              <w:pStyle w:val="TableParagraph"/>
              <w:spacing w:line="360" w:lineRule="auto"/>
              <w:rPr>
                <w:sz w:val="21"/>
              </w:rPr>
            </w:pPr>
            <w:proofErr w:type="spellStart"/>
            <w:r>
              <w:rPr>
                <w:sz w:val="21"/>
              </w:rPr>
              <w:t>时间</w:t>
            </w:r>
            <w:proofErr w:type="spellEnd"/>
          </w:p>
        </w:tc>
        <w:tc>
          <w:tcPr>
            <w:tcW w:w="5226" w:type="dxa"/>
          </w:tcPr>
          <w:p w:rsidR="00881EAB" w:rsidRDefault="00EA1A7C">
            <w:pPr>
              <w:pStyle w:val="TableParagraph"/>
              <w:spacing w:line="360" w:lineRule="auto"/>
              <w:ind w:left="2052" w:right="2052"/>
              <w:jc w:val="center"/>
              <w:rPr>
                <w:sz w:val="21"/>
              </w:rPr>
            </w:pPr>
            <w:proofErr w:type="spellStart"/>
            <w:r>
              <w:rPr>
                <w:sz w:val="21"/>
              </w:rPr>
              <w:t>住院第</w:t>
            </w:r>
            <w:proofErr w:type="spellEnd"/>
            <w:r>
              <w:rPr>
                <w:spacing w:val="-50"/>
                <w:sz w:val="21"/>
              </w:rPr>
              <w:t xml:space="preserve"> </w:t>
            </w:r>
            <w:r>
              <w:rPr>
                <w:rFonts w:ascii="Times New Roman" w:eastAsia="Times New Roman"/>
                <w:sz w:val="21"/>
              </w:rPr>
              <w:t xml:space="preserve">1 </w:t>
            </w:r>
            <w:r>
              <w:rPr>
                <w:sz w:val="21"/>
              </w:rPr>
              <w:t>天</w:t>
            </w:r>
          </w:p>
        </w:tc>
        <w:tc>
          <w:tcPr>
            <w:tcW w:w="3970" w:type="dxa"/>
          </w:tcPr>
          <w:p w:rsidR="00881EAB" w:rsidRDefault="00EA1A7C">
            <w:pPr>
              <w:pStyle w:val="TableParagraph"/>
              <w:spacing w:line="360" w:lineRule="auto"/>
              <w:ind w:left="1425" w:right="1423"/>
              <w:jc w:val="center"/>
              <w:rPr>
                <w:sz w:val="21"/>
              </w:rPr>
            </w:pPr>
            <w:proofErr w:type="spellStart"/>
            <w:r>
              <w:rPr>
                <w:sz w:val="21"/>
              </w:rPr>
              <w:t>住院第</w:t>
            </w:r>
            <w:proofErr w:type="spellEnd"/>
            <w:r>
              <w:rPr>
                <w:spacing w:val="-50"/>
                <w:sz w:val="21"/>
              </w:rPr>
              <w:t xml:space="preserve"> </w:t>
            </w:r>
            <w:r>
              <w:rPr>
                <w:rFonts w:ascii="Times New Roman" w:eastAsia="Times New Roman"/>
                <w:sz w:val="21"/>
              </w:rPr>
              <w:t xml:space="preserve">2 </w:t>
            </w:r>
            <w:r>
              <w:rPr>
                <w:sz w:val="21"/>
              </w:rPr>
              <w:t>天</w:t>
            </w:r>
          </w:p>
        </w:tc>
      </w:tr>
      <w:tr w:rsidR="00881EAB">
        <w:trPr>
          <w:trHeight w:hRule="exact" w:val="3022"/>
        </w:trPr>
        <w:tc>
          <w:tcPr>
            <w:tcW w:w="64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1EAB" w:rsidRDefault="00881EAB">
            <w:pPr>
              <w:pStyle w:val="TableParagraph"/>
              <w:spacing w:before="1" w:line="360" w:lineRule="auto"/>
              <w:ind w:left="0"/>
              <w:rPr>
                <w:rFonts w:eastAsiaTheme="minorEastAsia"/>
                <w:lang w:eastAsia="zh-CN"/>
              </w:rPr>
            </w:pPr>
          </w:p>
          <w:p w:rsidR="00881EAB" w:rsidRDefault="00EA1A7C">
            <w:pPr>
              <w:pStyle w:val="TableParagraph"/>
              <w:spacing w:before="1" w:line="360" w:lineRule="auto"/>
              <w:ind w:left="208" w:right="207"/>
              <w:jc w:val="both"/>
              <w:rPr>
                <w:sz w:val="21"/>
              </w:rPr>
            </w:pPr>
            <w:r>
              <w:rPr>
                <w:sz w:val="21"/>
              </w:rPr>
              <w:t>主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要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诊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疗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工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作</w:t>
            </w:r>
          </w:p>
        </w:tc>
        <w:tc>
          <w:tcPr>
            <w:tcW w:w="52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1EAB" w:rsidRDefault="00EA1A7C">
            <w:pPr>
              <w:pStyle w:val="TableParagraph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 xml:space="preserve">□ </w:t>
            </w:r>
            <w:r>
              <w:rPr>
                <w:sz w:val="21"/>
                <w:lang w:eastAsia="zh-CN"/>
              </w:rPr>
              <w:t>询问病史及体格检查</w:t>
            </w:r>
          </w:p>
          <w:p w:rsidR="00881EAB" w:rsidRDefault="00EA1A7C">
            <w:pPr>
              <w:pStyle w:val="TableParagraph"/>
              <w:spacing w:before="37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 xml:space="preserve">□ </w:t>
            </w:r>
            <w:r>
              <w:rPr>
                <w:sz w:val="21"/>
                <w:lang w:eastAsia="zh-CN"/>
              </w:rPr>
              <w:t>完成病历书写</w:t>
            </w:r>
          </w:p>
          <w:p w:rsidR="00881EAB" w:rsidRDefault="00EA1A7C">
            <w:pPr>
              <w:pStyle w:val="TableParagraph"/>
              <w:spacing w:before="37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 xml:space="preserve">□ </w:t>
            </w:r>
            <w:r>
              <w:rPr>
                <w:sz w:val="21"/>
                <w:lang w:eastAsia="zh-CN"/>
              </w:rPr>
              <w:t>开化验单</w:t>
            </w:r>
          </w:p>
          <w:p w:rsidR="00881EAB" w:rsidRDefault="00EA1A7C">
            <w:pPr>
              <w:pStyle w:val="TableParagraph"/>
              <w:spacing w:before="37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 xml:space="preserve">□ </w:t>
            </w:r>
            <w:r>
              <w:rPr>
                <w:sz w:val="21"/>
                <w:lang w:eastAsia="zh-CN"/>
              </w:rPr>
              <w:t>上级医师查房与化疗前评估</w:t>
            </w:r>
          </w:p>
          <w:p w:rsidR="00881EAB" w:rsidRDefault="00EA1A7C">
            <w:pPr>
              <w:pStyle w:val="TableParagraph"/>
              <w:spacing w:before="37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 xml:space="preserve">□ </w:t>
            </w:r>
            <w:r>
              <w:rPr>
                <w:sz w:val="21"/>
                <w:lang w:eastAsia="zh-CN"/>
              </w:rPr>
              <w:t>根据血象及凝血功能决定是否成分输血</w:t>
            </w:r>
          </w:p>
          <w:p w:rsidR="00881EAB" w:rsidRDefault="00EA1A7C">
            <w:pPr>
              <w:pStyle w:val="TableParagraph"/>
              <w:spacing w:before="37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 xml:space="preserve">□ </w:t>
            </w:r>
            <w:r>
              <w:rPr>
                <w:sz w:val="21"/>
                <w:lang w:eastAsia="zh-CN"/>
              </w:rPr>
              <w:t>确定治疗方案和日期</w:t>
            </w:r>
          </w:p>
          <w:p w:rsidR="00881EAB" w:rsidRDefault="00EA1A7C">
            <w:pPr>
              <w:pStyle w:val="TableParagraph"/>
              <w:spacing w:before="37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 xml:space="preserve">□ </w:t>
            </w:r>
            <w:r>
              <w:rPr>
                <w:sz w:val="21"/>
                <w:lang w:eastAsia="zh-CN"/>
              </w:rPr>
              <w:t>向家属告病重或病危并签署病重或病危通知书</w:t>
            </w:r>
          </w:p>
          <w:p w:rsidR="00881EAB" w:rsidRDefault="00EA1A7C">
            <w:pPr>
              <w:pStyle w:val="TableParagraph"/>
              <w:spacing w:before="37"/>
              <w:ind w:left="458" w:hanging="360"/>
              <w:rPr>
                <w:rFonts w:eastAsiaTheme="minorEastAsia"/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 xml:space="preserve">□ </w:t>
            </w:r>
            <w:r>
              <w:rPr>
                <w:sz w:val="21"/>
                <w:lang w:eastAsia="zh-CN"/>
              </w:rPr>
              <w:t>患者家属签署</w:t>
            </w:r>
            <w:proofErr w:type="gramStart"/>
            <w:r>
              <w:rPr>
                <w:sz w:val="21"/>
                <w:lang w:eastAsia="zh-CN"/>
              </w:rPr>
              <w:t>骨穿同意</w:t>
            </w:r>
            <w:proofErr w:type="gramEnd"/>
            <w:r>
              <w:rPr>
                <w:sz w:val="21"/>
                <w:lang w:eastAsia="zh-CN"/>
              </w:rPr>
              <w:t>书、腰</w:t>
            </w:r>
            <w:proofErr w:type="gramStart"/>
            <w:r>
              <w:rPr>
                <w:sz w:val="21"/>
                <w:lang w:eastAsia="zh-CN"/>
              </w:rPr>
              <w:t>穿同意</w:t>
            </w:r>
            <w:proofErr w:type="gramEnd"/>
            <w:r>
              <w:rPr>
                <w:sz w:val="21"/>
                <w:lang w:eastAsia="zh-CN"/>
              </w:rPr>
              <w:t>书、输血知情同</w:t>
            </w:r>
          </w:p>
          <w:p w:rsidR="00881EAB" w:rsidRDefault="00EA1A7C">
            <w:pPr>
              <w:pStyle w:val="TableParagraph"/>
              <w:spacing w:before="37"/>
              <w:ind w:leftChars="140" w:left="455" w:hangingChars="70" w:hanging="147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意书、静脉插管同意书（必要时）</w:t>
            </w:r>
          </w:p>
        </w:tc>
        <w:tc>
          <w:tcPr>
            <w:tcW w:w="39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1EAB" w:rsidRDefault="00EA1A7C">
            <w:pPr>
              <w:pStyle w:val="TableParagraph"/>
              <w:ind w:left="105" w:right="92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 xml:space="preserve">□ </w:t>
            </w:r>
            <w:r>
              <w:rPr>
                <w:sz w:val="21"/>
                <w:lang w:eastAsia="zh-CN"/>
              </w:rPr>
              <w:t>上级医师查房</w:t>
            </w:r>
          </w:p>
          <w:p w:rsidR="00881EAB" w:rsidRDefault="00EA1A7C">
            <w:pPr>
              <w:pStyle w:val="TableParagraph"/>
              <w:ind w:left="105" w:right="92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 xml:space="preserve">□ </w:t>
            </w:r>
            <w:r>
              <w:rPr>
                <w:sz w:val="21"/>
                <w:lang w:eastAsia="zh-CN"/>
              </w:rPr>
              <w:t>完成入院检查</w:t>
            </w:r>
          </w:p>
          <w:p w:rsidR="00881EAB" w:rsidRDefault="00EA1A7C">
            <w:pPr>
              <w:pStyle w:val="TableParagraph"/>
              <w:spacing w:before="27"/>
              <w:ind w:left="460" w:right="92" w:hanging="356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 xml:space="preserve">□ </w:t>
            </w:r>
            <w:r>
              <w:rPr>
                <w:sz w:val="21"/>
                <w:lang w:eastAsia="zh-CN"/>
              </w:rPr>
              <w:t>骨穿：骨髓形态学检查、免疫分型、</w:t>
            </w:r>
            <w:r>
              <w:rPr>
                <w:sz w:val="21"/>
                <w:lang w:eastAsia="zh-CN"/>
              </w:rPr>
              <w:t xml:space="preserve"> </w:t>
            </w:r>
            <w:r>
              <w:rPr>
                <w:sz w:val="21"/>
                <w:lang w:eastAsia="zh-CN"/>
              </w:rPr>
              <w:t>细</w:t>
            </w:r>
            <w:r>
              <w:rPr>
                <w:spacing w:val="-50"/>
                <w:sz w:val="21"/>
                <w:lang w:eastAsia="zh-CN"/>
              </w:rPr>
              <w:t xml:space="preserve"> </w:t>
            </w:r>
            <w:r>
              <w:rPr>
                <w:sz w:val="21"/>
                <w:lang w:eastAsia="zh-CN"/>
              </w:rPr>
              <w:t>胞</w:t>
            </w:r>
            <w:r>
              <w:rPr>
                <w:spacing w:val="-52"/>
                <w:sz w:val="21"/>
                <w:lang w:eastAsia="zh-CN"/>
              </w:rPr>
              <w:t xml:space="preserve"> </w:t>
            </w:r>
            <w:r>
              <w:rPr>
                <w:sz w:val="21"/>
                <w:lang w:eastAsia="zh-CN"/>
              </w:rPr>
              <w:t>遗</w:t>
            </w:r>
            <w:r>
              <w:rPr>
                <w:spacing w:val="-50"/>
                <w:sz w:val="21"/>
                <w:lang w:eastAsia="zh-CN"/>
              </w:rPr>
              <w:t xml:space="preserve"> </w:t>
            </w:r>
            <w:r>
              <w:rPr>
                <w:sz w:val="21"/>
                <w:lang w:eastAsia="zh-CN"/>
              </w:rPr>
              <w:t>传</w:t>
            </w:r>
            <w:r>
              <w:rPr>
                <w:spacing w:val="-52"/>
                <w:sz w:val="21"/>
                <w:lang w:eastAsia="zh-CN"/>
              </w:rPr>
              <w:t xml:space="preserve"> </w:t>
            </w:r>
            <w:r>
              <w:rPr>
                <w:sz w:val="21"/>
                <w:lang w:eastAsia="zh-CN"/>
              </w:rPr>
              <w:t>学</w:t>
            </w:r>
            <w:r>
              <w:rPr>
                <w:spacing w:val="-50"/>
                <w:sz w:val="21"/>
                <w:lang w:eastAsia="zh-CN"/>
              </w:rPr>
              <w:t xml:space="preserve"> </w:t>
            </w:r>
            <w:r>
              <w:rPr>
                <w:sz w:val="21"/>
                <w:lang w:eastAsia="zh-CN"/>
              </w:rPr>
              <w:t>、</w:t>
            </w:r>
            <w:r>
              <w:rPr>
                <w:spacing w:val="-52"/>
                <w:sz w:val="21"/>
                <w:lang w:eastAsia="zh-CN"/>
              </w:rPr>
              <w:t xml:space="preserve"> </w:t>
            </w:r>
            <w:r>
              <w:rPr>
                <w:sz w:val="21"/>
                <w:lang w:eastAsia="zh-CN"/>
              </w:rPr>
              <w:t>白</w:t>
            </w:r>
            <w:r>
              <w:rPr>
                <w:spacing w:val="-50"/>
                <w:sz w:val="21"/>
                <w:lang w:eastAsia="zh-CN"/>
              </w:rPr>
              <w:t xml:space="preserve"> </w:t>
            </w:r>
            <w:r>
              <w:rPr>
                <w:sz w:val="21"/>
                <w:lang w:eastAsia="zh-CN"/>
              </w:rPr>
              <w:t>血</w:t>
            </w:r>
            <w:r>
              <w:rPr>
                <w:spacing w:val="-52"/>
                <w:sz w:val="21"/>
                <w:lang w:eastAsia="zh-CN"/>
              </w:rPr>
              <w:t xml:space="preserve"> </w:t>
            </w:r>
            <w:r>
              <w:rPr>
                <w:sz w:val="21"/>
                <w:lang w:eastAsia="zh-CN"/>
              </w:rPr>
              <w:t>病</w:t>
            </w:r>
            <w:r>
              <w:rPr>
                <w:spacing w:val="-52"/>
                <w:sz w:val="21"/>
                <w:lang w:eastAsia="zh-CN"/>
              </w:rPr>
              <w:t xml:space="preserve"> </w:t>
            </w:r>
            <w:r>
              <w:rPr>
                <w:sz w:val="21"/>
                <w:lang w:eastAsia="zh-CN"/>
              </w:rPr>
              <w:t>相</w:t>
            </w:r>
            <w:r>
              <w:rPr>
                <w:spacing w:val="-50"/>
                <w:sz w:val="21"/>
                <w:lang w:eastAsia="zh-CN"/>
              </w:rPr>
              <w:t xml:space="preserve"> </w:t>
            </w:r>
            <w:r>
              <w:rPr>
                <w:sz w:val="21"/>
                <w:lang w:eastAsia="zh-CN"/>
              </w:rPr>
              <w:t>关</w:t>
            </w:r>
            <w:r>
              <w:rPr>
                <w:spacing w:val="-52"/>
                <w:sz w:val="21"/>
                <w:lang w:eastAsia="zh-CN"/>
              </w:rPr>
              <w:t xml:space="preserve"> </w:t>
            </w:r>
            <w:r>
              <w:rPr>
                <w:sz w:val="21"/>
                <w:lang w:eastAsia="zh-CN"/>
              </w:rPr>
              <w:t>基</w:t>
            </w:r>
            <w:r>
              <w:rPr>
                <w:spacing w:val="-50"/>
                <w:sz w:val="21"/>
                <w:lang w:eastAsia="zh-CN"/>
              </w:rPr>
              <w:t xml:space="preserve"> </w:t>
            </w:r>
            <w:r>
              <w:rPr>
                <w:sz w:val="21"/>
                <w:lang w:eastAsia="zh-CN"/>
              </w:rPr>
              <w:t>因</w:t>
            </w:r>
          </w:p>
          <w:p w:rsidR="00881EAB" w:rsidRDefault="00EA1A7C">
            <w:pPr>
              <w:pStyle w:val="TableParagraph"/>
              <w:ind w:left="460" w:right="-24"/>
              <w:rPr>
                <w:rFonts w:ascii="Times New Roman" w:eastAsia="Times New Roman" w:hAnsi="Times New Roman"/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（</w:t>
            </w:r>
            <w:r>
              <w:rPr>
                <w:rFonts w:ascii="Times New Roman" w:eastAsia="Times New Roman" w:hAnsi="Times New Roman"/>
                <w:i/>
                <w:sz w:val="21"/>
                <w:lang w:eastAsia="zh-CN"/>
              </w:rPr>
              <w:t>PML</w:t>
            </w:r>
            <w:r>
              <w:rPr>
                <w:rFonts w:ascii="Times New Roman" w:eastAsia="Times New Roman" w:hAnsi="Times New Roman"/>
                <w:i/>
                <w:spacing w:val="-4"/>
                <w:sz w:val="21"/>
                <w:lang w:eastAsia="zh-CN"/>
              </w:rPr>
              <w:t>/</w:t>
            </w:r>
            <w:r>
              <w:rPr>
                <w:rFonts w:ascii="Times New Roman" w:eastAsia="Times New Roman" w:hAnsi="Times New Roman"/>
                <w:i/>
                <w:sz w:val="21"/>
                <w:lang w:eastAsia="zh-CN"/>
              </w:rPr>
              <w:t>R</w:t>
            </w:r>
            <w:r>
              <w:rPr>
                <w:rFonts w:ascii="Times New Roman" w:eastAsia="Times New Roman" w:hAnsi="Times New Roman"/>
                <w:i/>
                <w:spacing w:val="-2"/>
                <w:sz w:val="21"/>
                <w:lang w:eastAsia="zh-CN"/>
              </w:rPr>
              <w:t>A</w:t>
            </w:r>
            <w:r>
              <w:rPr>
                <w:rFonts w:ascii="Times New Roman" w:eastAsia="Times New Roman" w:hAnsi="Times New Roman"/>
                <w:i/>
                <w:sz w:val="21"/>
                <w:lang w:eastAsia="zh-CN"/>
              </w:rPr>
              <w:t>R</w:t>
            </w:r>
            <w:r>
              <w:rPr>
                <w:rFonts w:ascii="Symbol" w:eastAsia="Symbol" w:hAnsi="Symbol"/>
                <w:i/>
                <w:spacing w:val="-2"/>
                <w:w w:val="96"/>
                <w:lang w:eastAsia="zh-CN"/>
              </w:rPr>
              <w:t></w:t>
            </w:r>
            <w:r>
              <w:rPr>
                <w:spacing w:val="-3"/>
                <w:sz w:val="21"/>
                <w:lang w:eastAsia="zh-CN"/>
              </w:rPr>
              <w:t>及</w:t>
            </w:r>
            <w:r>
              <w:rPr>
                <w:sz w:val="21"/>
                <w:lang w:eastAsia="zh-CN"/>
              </w:rPr>
              <w:t>其</w:t>
            </w:r>
            <w:r>
              <w:rPr>
                <w:spacing w:val="-3"/>
                <w:sz w:val="21"/>
                <w:lang w:eastAsia="zh-CN"/>
              </w:rPr>
              <w:t>变</w:t>
            </w:r>
            <w:r>
              <w:rPr>
                <w:sz w:val="21"/>
                <w:lang w:eastAsia="zh-CN"/>
              </w:rPr>
              <w:t>异型</w:t>
            </w:r>
            <w:r>
              <w:rPr>
                <w:spacing w:val="-98"/>
                <w:sz w:val="21"/>
                <w:lang w:eastAsia="zh-CN"/>
              </w:rPr>
              <w:t>）</w:t>
            </w:r>
            <w:r>
              <w:rPr>
                <w:sz w:val="21"/>
                <w:lang w:eastAsia="zh-CN"/>
              </w:rPr>
              <w:t>和</w:t>
            </w:r>
            <w:r>
              <w:rPr>
                <w:spacing w:val="-53"/>
                <w:sz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/>
                <w:spacing w:val="-5"/>
                <w:sz w:val="21"/>
                <w:lang w:eastAsia="zh-CN"/>
              </w:rPr>
              <w:t>F</w:t>
            </w:r>
            <w:r>
              <w:rPr>
                <w:rFonts w:ascii="Times New Roman" w:eastAsia="Times New Roman" w:hAnsi="Times New Roman"/>
                <w:spacing w:val="1"/>
                <w:sz w:val="21"/>
                <w:lang w:eastAsia="zh-CN"/>
              </w:rPr>
              <w:t>l</w:t>
            </w:r>
            <w:r>
              <w:rPr>
                <w:rFonts w:ascii="Times New Roman" w:eastAsia="Times New Roman" w:hAnsi="Times New Roman"/>
                <w:spacing w:val="-2"/>
                <w:sz w:val="21"/>
                <w:lang w:eastAsia="zh-CN"/>
              </w:rPr>
              <w:t>t</w:t>
            </w:r>
            <w:r>
              <w:rPr>
                <w:rFonts w:ascii="Times New Roman" w:eastAsia="Times New Roman" w:hAnsi="Times New Roman"/>
                <w:spacing w:val="2"/>
                <w:sz w:val="21"/>
                <w:lang w:eastAsia="zh-CN"/>
              </w:rPr>
              <w:t>3</w:t>
            </w:r>
            <w:r>
              <w:rPr>
                <w:rFonts w:ascii="Times New Roman" w:eastAsia="Times New Roman" w:hAnsi="Times New Roman"/>
                <w:spacing w:val="-1"/>
                <w:sz w:val="21"/>
                <w:lang w:eastAsia="zh-CN"/>
              </w:rPr>
              <w:t>-</w:t>
            </w:r>
            <w:r>
              <w:rPr>
                <w:rFonts w:ascii="Times New Roman" w:eastAsia="Times New Roman" w:hAnsi="Times New Roman"/>
                <w:spacing w:val="-4"/>
                <w:sz w:val="21"/>
                <w:lang w:eastAsia="zh-CN"/>
              </w:rPr>
              <w:t>I</w:t>
            </w:r>
            <w:r>
              <w:rPr>
                <w:rFonts w:ascii="Times New Roman" w:eastAsia="Times New Roman" w:hAnsi="Times New Roman"/>
                <w:sz w:val="21"/>
                <w:lang w:eastAsia="zh-CN"/>
              </w:rPr>
              <w:t>TD</w:t>
            </w:r>
          </w:p>
          <w:p w:rsidR="00881EAB" w:rsidRDefault="00EA1A7C">
            <w:pPr>
              <w:pStyle w:val="TableParagraph"/>
              <w:ind w:left="460" w:right="92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突变基因检测</w:t>
            </w:r>
          </w:p>
          <w:p w:rsidR="00881EAB" w:rsidRDefault="00EA1A7C">
            <w:pPr>
              <w:pStyle w:val="TableParagraph"/>
              <w:spacing w:before="27"/>
              <w:ind w:left="460" w:right="92" w:hanging="356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 xml:space="preserve">□ </w:t>
            </w:r>
            <w:r>
              <w:rPr>
                <w:sz w:val="21"/>
                <w:lang w:eastAsia="zh-CN"/>
              </w:rPr>
              <w:t>根据血象及凝血功能决定是否成分输</w:t>
            </w:r>
            <w:r>
              <w:rPr>
                <w:sz w:val="21"/>
                <w:lang w:eastAsia="zh-CN"/>
              </w:rPr>
              <w:t xml:space="preserve"> </w:t>
            </w:r>
            <w:r>
              <w:rPr>
                <w:sz w:val="21"/>
                <w:lang w:eastAsia="zh-CN"/>
              </w:rPr>
              <w:t>血</w:t>
            </w:r>
          </w:p>
          <w:p w:rsidR="00881EAB" w:rsidRDefault="00EA1A7C">
            <w:pPr>
              <w:pStyle w:val="TableParagraph"/>
              <w:ind w:left="105" w:right="92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□</w:t>
            </w:r>
            <w:r>
              <w:rPr>
                <w:sz w:val="21"/>
                <w:lang w:eastAsia="zh-CN"/>
              </w:rPr>
              <w:t xml:space="preserve"> </w:t>
            </w:r>
            <w:r>
              <w:rPr>
                <w:sz w:val="21"/>
                <w:lang w:eastAsia="zh-CN"/>
              </w:rPr>
              <w:t>完成必要的相关科室会诊</w:t>
            </w:r>
          </w:p>
          <w:p w:rsidR="00881EAB" w:rsidRDefault="00EA1A7C">
            <w:pPr>
              <w:pStyle w:val="TableParagraph"/>
              <w:ind w:left="460" w:right="92" w:hanging="356"/>
              <w:rPr>
                <w:rFonts w:eastAsiaTheme="minorEastAsia"/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 xml:space="preserve">□ </w:t>
            </w:r>
            <w:r>
              <w:rPr>
                <w:sz w:val="21"/>
                <w:lang w:eastAsia="zh-CN"/>
              </w:rPr>
              <w:t>住院医师完成上级医师查房记录等病</w:t>
            </w:r>
          </w:p>
          <w:p w:rsidR="00881EAB" w:rsidRDefault="00EA1A7C">
            <w:pPr>
              <w:pStyle w:val="TableParagraph"/>
              <w:ind w:leftChars="143" w:left="315" w:right="92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 xml:space="preserve"> </w:t>
            </w:r>
            <w:r>
              <w:rPr>
                <w:sz w:val="21"/>
                <w:lang w:eastAsia="zh-CN"/>
              </w:rPr>
              <w:t>历书写</w:t>
            </w:r>
          </w:p>
        </w:tc>
      </w:tr>
      <w:tr w:rsidR="00881EAB">
        <w:trPr>
          <w:trHeight w:hRule="exact" w:val="5324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1EAB" w:rsidRDefault="00881EAB">
            <w:pPr>
              <w:pStyle w:val="TableParagraph"/>
              <w:spacing w:line="360" w:lineRule="auto"/>
              <w:ind w:left="0"/>
              <w:rPr>
                <w:sz w:val="20"/>
                <w:lang w:eastAsia="zh-CN"/>
              </w:rPr>
            </w:pPr>
          </w:p>
          <w:p w:rsidR="00881EAB" w:rsidRDefault="00881EAB">
            <w:pPr>
              <w:pStyle w:val="TableParagraph"/>
              <w:spacing w:line="360" w:lineRule="auto"/>
              <w:ind w:left="0"/>
              <w:rPr>
                <w:sz w:val="20"/>
                <w:lang w:eastAsia="zh-CN"/>
              </w:rPr>
            </w:pPr>
          </w:p>
          <w:p w:rsidR="00881EAB" w:rsidRDefault="00881EAB">
            <w:pPr>
              <w:pStyle w:val="TableParagraph"/>
              <w:spacing w:line="360" w:lineRule="auto"/>
              <w:ind w:left="0"/>
              <w:rPr>
                <w:sz w:val="20"/>
                <w:lang w:eastAsia="zh-CN"/>
              </w:rPr>
            </w:pPr>
          </w:p>
          <w:p w:rsidR="00881EAB" w:rsidRDefault="00881EAB">
            <w:pPr>
              <w:pStyle w:val="TableParagraph"/>
              <w:spacing w:line="360" w:lineRule="auto"/>
              <w:ind w:left="0"/>
              <w:rPr>
                <w:sz w:val="20"/>
                <w:lang w:eastAsia="zh-CN"/>
              </w:rPr>
            </w:pPr>
          </w:p>
          <w:p w:rsidR="00881EAB" w:rsidRDefault="00881EAB">
            <w:pPr>
              <w:pStyle w:val="TableParagraph"/>
              <w:spacing w:line="360" w:lineRule="auto"/>
              <w:ind w:left="0"/>
              <w:rPr>
                <w:sz w:val="20"/>
                <w:lang w:eastAsia="zh-CN"/>
              </w:rPr>
            </w:pPr>
          </w:p>
          <w:p w:rsidR="00881EAB" w:rsidRDefault="00881EAB">
            <w:pPr>
              <w:pStyle w:val="TableParagraph"/>
              <w:spacing w:before="3" w:line="360" w:lineRule="auto"/>
              <w:ind w:left="0"/>
              <w:rPr>
                <w:sz w:val="18"/>
                <w:lang w:eastAsia="zh-CN"/>
              </w:rPr>
            </w:pPr>
          </w:p>
          <w:p w:rsidR="00881EAB" w:rsidRDefault="00EA1A7C">
            <w:pPr>
              <w:pStyle w:val="TableParagraph"/>
              <w:spacing w:line="360" w:lineRule="auto"/>
              <w:ind w:left="208" w:right="207"/>
              <w:jc w:val="both"/>
              <w:rPr>
                <w:sz w:val="21"/>
              </w:rPr>
            </w:pPr>
            <w:r>
              <w:rPr>
                <w:sz w:val="21"/>
              </w:rPr>
              <w:t>重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要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医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嘱</w:t>
            </w:r>
          </w:p>
        </w:tc>
        <w:tc>
          <w:tcPr>
            <w:tcW w:w="5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1EAB" w:rsidRDefault="00EA1A7C">
            <w:pPr>
              <w:pStyle w:val="TableParagraph"/>
              <w:rPr>
                <w:rFonts w:ascii="微软雅黑" w:eastAsia="微软雅黑"/>
                <w:b/>
                <w:sz w:val="21"/>
                <w:lang w:eastAsia="zh-CN"/>
              </w:rPr>
            </w:pPr>
            <w:r>
              <w:rPr>
                <w:rFonts w:ascii="微软雅黑" w:eastAsia="微软雅黑" w:hint="eastAsia"/>
                <w:b/>
                <w:sz w:val="21"/>
                <w:lang w:eastAsia="zh-CN"/>
              </w:rPr>
              <w:t>长期医嘱：</w:t>
            </w:r>
          </w:p>
          <w:p w:rsidR="00881EAB" w:rsidRDefault="00EA1A7C">
            <w:pPr>
              <w:pStyle w:val="TableParagraph"/>
              <w:spacing w:before="11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□</w:t>
            </w:r>
            <w:r>
              <w:rPr>
                <w:spacing w:val="51"/>
                <w:sz w:val="21"/>
                <w:lang w:eastAsia="zh-CN"/>
              </w:rPr>
              <w:t xml:space="preserve"> </w:t>
            </w:r>
            <w:r>
              <w:rPr>
                <w:sz w:val="21"/>
                <w:lang w:eastAsia="zh-CN"/>
              </w:rPr>
              <w:t>儿科血液病护理常规</w:t>
            </w:r>
          </w:p>
          <w:p w:rsidR="00881EAB" w:rsidRDefault="00EA1A7C">
            <w:pPr>
              <w:pStyle w:val="TableParagraph"/>
              <w:spacing w:before="37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 xml:space="preserve">□ </w:t>
            </w:r>
            <w:r>
              <w:rPr>
                <w:sz w:val="21"/>
                <w:lang w:eastAsia="zh-CN"/>
              </w:rPr>
              <w:t>饮食</w:t>
            </w:r>
          </w:p>
          <w:p w:rsidR="00881EAB" w:rsidRDefault="00EA1A7C">
            <w:pPr>
              <w:pStyle w:val="TableParagraph"/>
              <w:spacing w:before="37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 xml:space="preserve">□ </w:t>
            </w:r>
            <w:r>
              <w:rPr>
                <w:sz w:val="21"/>
                <w:lang w:eastAsia="zh-CN"/>
              </w:rPr>
              <w:t>抗菌药物（必要时）</w:t>
            </w:r>
          </w:p>
          <w:p w:rsidR="00881EAB" w:rsidRDefault="00EA1A7C">
            <w:pPr>
              <w:pStyle w:val="TableParagraph"/>
              <w:spacing w:before="37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 xml:space="preserve">□ </w:t>
            </w:r>
            <w:r>
              <w:rPr>
                <w:sz w:val="21"/>
                <w:lang w:eastAsia="zh-CN"/>
              </w:rPr>
              <w:t>补液治疗（水化、碱化）</w:t>
            </w:r>
          </w:p>
          <w:p w:rsidR="00881EAB" w:rsidRDefault="00EA1A7C">
            <w:pPr>
              <w:pStyle w:val="TableParagraph"/>
              <w:spacing w:before="37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 xml:space="preserve">□ </w:t>
            </w:r>
            <w:r>
              <w:rPr>
                <w:sz w:val="21"/>
                <w:lang w:eastAsia="zh-CN"/>
              </w:rPr>
              <w:t>重要脏器功能保护</w:t>
            </w:r>
          </w:p>
          <w:p w:rsidR="00881EAB" w:rsidRDefault="00EA1A7C">
            <w:pPr>
              <w:pStyle w:val="TableParagraph"/>
              <w:spacing w:before="33"/>
              <w:ind w:right="3380"/>
              <w:rPr>
                <w:rFonts w:ascii="微软雅黑" w:eastAsia="微软雅黑" w:hAnsi="微软雅黑"/>
                <w:b/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 xml:space="preserve">□ </w:t>
            </w:r>
            <w:r>
              <w:rPr>
                <w:sz w:val="21"/>
                <w:lang w:eastAsia="zh-CN"/>
              </w:rPr>
              <w:t>其他医嘱</w:t>
            </w:r>
            <w:r>
              <w:rPr>
                <w:sz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hint="eastAsia"/>
                <w:b/>
                <w:sz w:val="21"/>
                <w:lang w:eastAsia="zh-CN"/>
              </w:rPr>
              <w:t>临时医嘱：</w:t>
            </w:r>
          </w:p>
          <w:p w:rsidR="00881EAB" w:rsidRDefault="00EA1A7C">
            <w:pPr>
              <w:pStyle w:val="TableParagraph"/>
              <w:spacing w:before="4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 xml:space="preserve">□ </w:t>
            </w:r>
            <w:r>
              <w:rPr>
                <w:sz w:val="21"/>
                <w:lang w:eastAsia="zh-CN"/>
              </w:rPr>
              <w:t>血常规、尿常规、大便常规</w:t>
            </w:r>
          </w:p>
          <w:p w:rsidR="00881EAB" w:rsidRDefault="00EA1A7C">
            <w:pPr>
              <w:pStyle w:val="TableParagraph"/>
              <w:spacing w:before="37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 xml:space="preserve">□ </w:t>
            </w:r>
            <w:r>
              <w:rPr>
                <w:sz w:val="21"/>
                <w:lang w:eastAsia="zh-CN"/>
              </w:rPr>
              <w:t>肝肾功能、电解质、凝血功能、血型、输血前检查</w:t>
            </w:r>
          </w:p>
          <w:p w:rsidR="00881EAB" w:rsidRDefault="00EA1A7C">
            <w:pPr>
              <w:pStyle w:val="TableParagraph"/>
              <w:spacing w:before="37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 xml:space="preserve">□ </w:t>
            </w:r>
            <w:r>
              <w:rPr>
                <w:sz w:val="21"/>
                <w:lang w:eastAsia="zh-CN"/>
              </w:rPr>
              <w:t>胸部</w:t>
            </w:r>
            <w:r>
              <w:rPr>
                <w:sz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/>
                <w:sz w:val="21"/>
                <w:lang w:eastAsia="zh-CN"/>
              </w:rPr>
              <w:t xml:space="preserve">X </w:t>
            </w:r>
            <w:r>
              <w:rPr>
                <w:sz w:val="21"/>
                <w:lang w:eastAsia="zh-CN"/>
              </w:rPr>
              <w:t>线平片、心电图、腹部</w:t>
            </w:r>
            <w:r>
              <w:rPr>
                <w:spacing w:val="-61"/>
                <w:sz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/>
                <w:sz w:val="21"/>
                <w:lang w:eastAsia="zh-CN"/>
              </w:rPr>
              <w:t xml:space="preserve">B </w:t>
            </w:r>
            <w:r>
              <w:rPr>
                <w:sz w:val="21"/>
                <w:lang w:eastAsia="zh-CN"/>
              </w:rPr>
              <w:t>超</w:t>
            </w:r>
          </w:p>
          <w:p w:rsidR="00881EAB" w:rsidRDefault="00EA1A7C">
            <w:pPr>
              <w:pStyle w:val="TableParagraph"/>
              <w:spacing w:before="21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 xml:space="preserve">□ </w:t>
            </w:r>
            <w:r>
              <w:rPr>
                <w:sz w:val="21"/>
                <w:lang w:eastAsia="zh-CN"/>
              </w:rPr>
              <w:t>超声心动图（视患者情况而定）</w:t>
            </w:r>
          </w:p>
          <w:p w:rsidR="00881EAB" w:rsidRDefault="00EA1A7C">
            <w:pPr>
              <w:pStyle w:val="TableParagraph"/>
              <w:spacing w:before="37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 xml:space="preserve">□ </w:t>
            </w:r>
            <w:r>
              <w:rPr>
                <w:sz w:val="21"/>
                <w:lang w:eastAsia="zh-CN"/>
              </w:rPr>
              <w:t>静脉插管术（条件允许时）</w:t>
            </w:r>
          </w:p>
          <w:p w:rsidR="00881EAB" w:rsidRDefault="00EA1A7C">
            <w:pPr>
              <w:pStyle w:val="TableParagraph"/>
              <w:spacing w:before="37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 xml:space="preserve">□ </w:t>
            </w:r>
            <w:r>
              <w:rPr>
                <w:sz w:val="21"/>
                <w:lang w:eastAsia="zh-CN"/>
              </w:rPr>
              <w:t>病原微生物培养（必要时）</w:t>
            </w:r>
          </w:p>
          <w:p w:rsidR="00881EAB" w:rsidRDefault="00EA1A7C">
            <w:pPr>
              <w:pStyle w:val="TableParagraph"/>
              <w:spacing w:before="37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 xml:space="preserve">□ </w:t>
            </w:r>
            <w:r>
              <w:rPr>
                <w:sz w:val="21"/>
                <w:lang w:eastAsia="zh-CN"/>
              </w:rPr>
              <w:t>输血医嘱（必要时）</w:t>
            </w:r>
          </w:p>
          <w:p w:rsidR="00881EAB" w:rsidRDefault="00EA1A7C">
            <w:pPr>
              <w:pStyle w:val="TableParagraph"/>
              <w:spacing w:before="37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 xml:space="preserve">□ </w:t>
            </w:r>
            <w:r>
              <w:rPr>
                <w:sz w:val="21"/>
                <w:lang w:eastAsia="zh-CN"/>
              </w:rPr>
              <w:t>眼科会诊（眼底检查）</w:t>
            </w:r>
          </w:p>
          <w:p w:rsidR="00881EAB" w:rsidRDefault="00EA1A7C">
            <w:pPr>
              <w:pStyle w:val="TableParagraph"/>
              <w:spacing w:before="37"/>
              <w:rPr>
                <w:sz w:val="21"/>
              </w:rPr>
            </w:pPr>
            <w:r>
              <w:rPr>
                <w:sz w:val="21"/>
              </w:rPr>
              <w:t xml:space="preserve">□ </w:t>
            </w:r>
            <w:proofErr w:type="spellStart"/>
            <w:r>
              <w:rPr>
                <w:sz w:val="21"/>
              </w:rPr>
              <w:t>其他医嘱</w:t>
            </w:r>
            <w:proofErr w:type="spellEnd"/>
          </w:p>
        </w:tc>
        <w:tc>
          <w:tcPr>
            <w:tcW w:w="3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1EAB" w:rsidRDefault="00EA1A7C">
            <w:pPr>
              <w:pStyle w:val="TableParagraph"/>
              <w:ind w:right="92"/>
              <w:rPr>
                <w:sz w:val="21"/>
                <w:lang w:eastAsia="zh-CN"/>
              </w:rPr>
            </w:pPr>
            <w:r>
              <w:rPr>
                <w:rFonts w:ascii="微软雅黑" w:eastAsia="微软雅黑" w:hint="eastAsia"/>
                <w:b/>
                <w:sz w:val="21"/>
                <w:lang w:eastAsia="zh-CN"/>
              </w:rPr>
              <w:t>长期医嘱</w:t>
            </w:r>
            <w:r>
              <w:rPr>
                <w:sz w:val="21"/>
                <w:lang w:eastAsia="zh-CN"/>
              </w:rPr>
              <w:t>：</w:t>
            </w:r>
          </w:p>
          <w:p w:rsidR="00881EAB" w:rsidRDefault="00EA1A7C">
            <w:pPr>
              <w:pStyle w:val="TableParagraph"/>
              <w:spacing w:before="11"/>
              <w:ind w:right="92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 xml:space="preserve">□ </w:t>
            </w:r>
            <w:r>
              <w:rPr>
                <w:sz w:val="21"/>
                <w:lang w:eastAsia="zh-CN"/>
              </w:rPr>
              <w:t>患者既往基础用药</w:t>
            </w:r>
          </w:p>
          <w:p w:rsidR="00881EAB" w:rsidRDefault="00EA1A7C">
            <w:pPr>
              <w:pStyle w:val="TableParagraph"/>
              <w:spacing w:before="37"/>
              <w:ind w:right="92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 xml:space="preserve">□ </w:t>
            </w:r>
            <w:r>
              <w:rPr>
                <w:sz w:val="21"/>
                <w:lang w:eastAsia="zh-CN"/>
              </w:rPr>
              <w:t>抗菌药物（必要时）</w:t>
            </w:r>
          </w:p>
          <w:p w:rsidR="00881EAB" w:rsidRDefault="00EA1A7C">
            <w:pPr>
              <w:pStyle w:val="TableParagraph"/>
              <w:spacing w:before="37"/>
              <w:ind w:right="92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 xml:space="preserve">□ </w:t>
            </w:r>
            <w:r>
              <w:rPr>
                <w:sz w:val="21"/>
                <w:lang w:eastAsia="zh-CN"/>
              </w:rPr>
              <w:t>补液治疗（水化、碱化）</w:t>
            </w:r>
          </w:p>
          <w:p w:rsidR="00881EAB" w:rsidRDefault="00EA1A7C">
            <w:pPr>
              <w:pStyle w:val="TableParagraph"/>
              <w:spacing w:before="37"/>
              <w:ind w:left="458" w:right="82" w:hanging="360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□</w:t>
            </w:r>
            <w:r>
              <w:rPr>
                <w:spacing w:val="43"/>
                <w:sz w:val="21"/>
                <w:lang w:eastAsia="zh-CN"/>
              </w:rPr>
              <w:t xml:space="preserve"> </w:t>
            </w:r>
            <w:r>
              <w:rPr>
                <w:sz w:val="21"/>
                <w:lang w:eastAsia="zh-CN"/>
              </w:rPr>
              <w:t>重要</w:t>
            </w:r>
            <w:r>
              <w:rPr>
                <w:spacing w:val="-3"/>
                <w:sz w:val="21"/>
                <w:lang w:eastAsia="zh-CN"/>
              </w:rPr>
              <w:t>脏</w:t>
            </w:r>
            <w:r>
              <w:rPr>
                <w:sz w:val="21"/>
                <w:lang w:eastAsia="zh-CN"/>
              </w:rPr>
              <w:t>器</w:t>
            </w:r>
            <w:r>
              <w:rPr>
                <w:spacing w:val="-3"/>
                <w:sz w:val="21"/>
                <w:lang w:eastAsia="zh-CN"/>
              </w:rPr>
              <w:t>功</w:t>
            </w:r>
            <w:r>
              <w:rPr>
                <w:sz w:val="21"/>
                <w:lang w:eastAsia="zh-CN"/>
              </w:rPr>
              <w:t>能</w:t>
            </w:r>
            <w:r>
              <w:rPr>
                <w:spacing w:val="-3"/>
                <w:sz w:val="21"/>
                <w:lang w:eastAsia="zh-CN"/>
              </w:rPr>
              <w:t>保</w:t>
            </w:r>
            <w:r>
              <w:rPr>
                <w:sz w:val="21"/>
                <w:lang w:eastAsia="zh-CN"/>
              </w:rPr>
              <w:t>护</w:t>
            </w:r>
            <w:r>
              <w:rPr>
                <w:spacing w:val="-92"/>
                <w:sz w:val="21"/>
                <w:lang w:eastAsia="zh-CN"/>
              </w:rPr>
              <w:t>：</w:t>
            </w:r>
            <w:r>
              <w:rPr>
                <w:sz w:val="21"/>
                <w:lang w:eastAsia="zh-CN"/>
              </w:rPr>
              <w:t>防</w:t>
            </w:r>
            <w:r>
              <w:rPr>
                <w:spacing w:val="-3"/>
                <w:sz w:val="21"/>
                <w:lang w:eastAsia="zh-CN"/>
              </w:rPr>
              <w:t>治尿</w:t>
            </w:r>
            <w:r>
              <w:rPr>
                <w:sz w:val="21"/>
                <w:lang w:eastAsia="zh-CN"/>
              </w:rPr>
              <w:t>酸肾</w:t>
            </w:r>
            <w:r>
              <w:rPr>
                <w:spacing w:val="-92"/>
                <w:sz w:val="21"/>
                <w:lang w:eastAsia="zh-CN"/>
              </w:rPr>
              <w:t>病</w:t>
            </w:r>
            <w:r>
              <w:rPr>
                <w:sz w:val="21"/>
                <w:lang w:eastAsia="zh-CN"/>
              </w:rPr>
              <w:t>（别</w:t>
            </w:r>
            <w:r>
              <w:rPr>
                <w:sz w:val="21"/>
                <w:lang w:eastAsia="zh-CN"/>
              </w:rPr>
              <w:t xml:space="preserve"> </w:t>
            </w:r>
            <w:r>
              <w:rPr>
                <w:sz w:val="21"/>
                <w:lang w:eastAsia="zh-CN"/>
              </w:rPr>
              <w:t>嘌呤</w:t>
            </w:r>
            <w:r>
              <w:rPr>
                <w:spacing w:val="-3"/>
                <w:sz w:val="21"/>
                <w:lang w:eastAsia="zh-CN"/>
              </w:rPr>
              <w:t>醇</w:t>
            </w:r>
            <w:r>
              <w:rPr>
                <w:spacing w:val="-106"/>
                <w:sz w:val="21"/>
                <w:lang w:eastAsia="zh-CN"/>
              </w:rPr>
              <w:t>）</w:t>
            </w:r>
            <w:r>
              <w:rPr>
                <w:spacing w:val="-3"/>
                <w:sz w:val="21"/>
                <w:lang w:eastAsia="zh-CN"/>
              </w:rPr>
              <w:t>、</w:t>
            </w:r>
            <w:r>
              <w:rPr>
                <w:sz w:val="21"/>
                <w:lang w:eastAsia="zh-CN"/>
              </w:rPr>
              <w:t>保</w:t>
            </w:r>
            <w:r>
              <w:rPr>
                <w:spacing w:val="-3"/>
                <w:sz w:val="21"/>
                <w:lang w:eastAsia="zh-CN"/>
              </w:rPr>
              <w:t>肝</w:t>
            </w:r>
            <w:r>
              <w:rPr>
                <w:sz w:val="21"/>
                <w:lang w:eastAsia="zh-CN"/>
              </w:rPr>
              <w:t>等</w:t>
            </w:r>
          </w:p>
          <w:p w:rsidR="00881EAB" w:rsidRDefault="00EA1A7C">
            <w:pPr>
              <w:pStyle w:val="TableParagraph"/>
              <w:spacing w:before="3"/>
              <w:ind w:right="2124"/>
              <w:rPr>
                <w:rFonts w:ascii="微软雅黑" w:eastAsia="微软雅黑" w:hAnsi="微软雅黑"/>
                <w:b/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 xml:space="preserve">□ </w:t>
            </w:r>
            <w:r>
              <w:rPr>
                <w:sz w:val="21"/>
                <w:lang w:eastAsia="zh-CN"/>
              </w:rPr>
              <w:t>其他医嘱</w:t>
            </w:r>
            <w:r>
              <w:rPr>
                <w:sz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hint="eastAsia"/>
                <w:b/>
                <w:sz w:val="21"/>
                <w:lang w:eastAsia="zh-CN"/>
              </w:rPr>
              <w:t>临时医嘱：</w:t>
            </w:r>
          </w:p>
          <w:p w:rsidR="00881EAB" w:rsidRDefault="00EA1A7C">
            <w:pPr>
              <w:pStyle w:val="TableParagraph"/>
              <w:spacing w:before="4"/>
              <w:ind w:right="92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 xml:space="preserve">□ </w:t>
            </w:r>
            <w:r>
              <w:rPr>
                <w:sz w:val="21"/>
                <w:lang w:eastAsia="zh-CN"/>
              </w:rPr>
              <w:t>骨穿</w:t>
            </w:r>
          </w:p>
          <w:p w:rsidR="00881EAB" w:rsidRDefault="00EA1A7C">
            <w:pPr>
              <w:pStyle w:val="TableParagraph"/>
              <w:spacing w:before="37"/>
              <w:ind w:right="-24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□</w:t>
            </w:r>
            <w:r>
              <w:rPr>
                <w:spacing w:val="73"/>
                <w:sz w:val="21"/>
                <w:lang w:eastAsia="zh-CN"/>
              </w:rPr>
              <w:t xml:space="preserve"> </w:t>
            </w:r>
            <w:r>
              <w:rPr>
                <w:spacing w:val="-6"/>
                <w:sz w:val="21"/>
                <w:lang w:eastAsia="zh-CN"/>
              </w:rPr>
              <w:t>骨髓形态学、免疫分型、染色体核型、</w:t>
            </w:r>
          </w:p>
          <w:p w:rsidR="00881EAB" w:rsidRDefault="00EA1A7C">
            <w:pPr>
              <w:pStyle w:val="TableParagraph"/>
              <w:spacing w:before="37"/>
              <w:ind w:left="458" w:right="-24"/>
              <w:rPr>
                <w:sz w:val="21"/>
                <w:lang w:eastAsia="zh-CN"/>
              </w:rPr>
            </w:pPr>
            <w:r>
              <w:rPr>
                <w:rFonts w:ascii="Times New Roman" w:eastAsia="Times New Roman"/>
                <w:spacing w:val="-3"/>
                <w:sz w:val="21"/>
                <w:lang w:eastAsia="zh-CN"/>
              </w:rPr>
              <w:t>F</w:t>
            </w:r>
            <w:r>
              <w:rPr>
                <w:rFonts w:ascii="Times New Roman" w:eastAsia="Times New Roman"/>
                <w:spacing w:val="-4"/>
                <w:sz w:val="21"/>
                <w:lang w:eastAsia="zh-CN"/>
              </w:rPr>
              <w:t>I</w:t>
            </w:r>
            <w:r>
              <w:rPr>
                <w:rFonts w:ascii="Times New Roman" w:eastAsia="Times New Roman"/>
                <w:sz w:val="21"/>
                <w:lang w:eastAsia="zh-CN"/>
              </w:rPr>
              <w:t>S</w:t>
            </w:r>
            <w:r>
              <w:rPr>
                <w:rFonts w:ascii="Times New Roman" w:eastAsia="Times New Roman"/>
                <w:spacing w:val="25"/>
                <w:sz w:val="21"/>
                <w:lang w:eastAsia="zh-CN"/>
              </w:rPr>
              <w:t>H</w:t>
            </w:r>
            <w:r>
              <w:rPr>
                <w:sz w:val="21"/>
                <w:lang w:eastAsia="zh-CN"/>
              </w:rPr>
              <w:t>（</w:t>
            </w:r>
            <w:r>
              <w:rPr>
                <w:spacing w:val="-82"/>
                <w:sz w:val="21"/>
                <w:lang w:eastAsia="zh-CN"/>
              </w:rPr>
              <w:t xml:space="preserve"> </w:t>
            </w:r>
            <w:r>
              <w:rPr>
                <w:spacing w:val="23"/>
                <w:sz w:val="21"/>
                <w:lang w:eastAsia="zh-CN"/>
              </w:rPr>
              <w:t>必要</w:t>
            </w:r>
            <w:r>
              <w:rPr>
                <w:sz w:val="21"/>
                <w:lang w:eastAsia="zh-CN"/>
              </w:rPr>
              <w:t>时</w:t>
            </w:r>
            <w:r>
              <w:rPr>
                <w:spacing w:val="-82"/>
                <w:sz w:val="21"/>
                <w:lang w:eastAsia="zh-CN"/>
              </w:rPr>
              <w:t xml:space="preserve"> </w:t>
            </w:r>
            <w:r>
              <w:rPr>
                <w:spacing w:val="-85"/>
                <w:sz w:val="21"/>
                <w:lang w:eastAsia="zh-CN"/>
              </w:rPr>
              <w:t>）</w:t>
            </w:r>
            <w:r>
              <w:rPr>
                <w:sz w:val="21"/>
                <w:lang w:eastAsia="zh-CN"/>
              </w:rPr>
              <w:t>、</w:t>
            </w:r>
            <w:r>
              <w:rPr>
                <w:spacing w:val="-82"/>
                <w:sz w:val="21"/>
                <w:lang w:eastAsia="zh-CN"/>
              </w:rPr>
              <w:t xml:space="preserve"> </w:t>
            </w:r>
            <w:r>
              <w:rPr>
                <w:spacing w:val="23"/>
                <w:sz w:val="21"/>
                <w:lang w:eastAsia="zh-CN"/>
              </w:rPr>
              <w:t>白</w:t>
            </w:r>
            <w:r>
              <w:rPr>
                <w:spacing w:val="21"/>
                <w:sz w:val="21"/>
                <w:lang w:eastAsia="zh-CN"/>
              </w:rPr>
              <w:t>血</w:t>
            </w:r>
            <w:r>
              <w:rPr>
                <w:spacing w:val="23"/>
                <w:sz w:val="21"/>
                <w:lang w:eastAsia="zh-CN"/>
              </w:rPr>
              <w:t>病相</w:t>
            </w:r>
            <w:r>
              <w:rPr>
                <w:spacing w:val="21"/>
                <w:sz w:val="21"/>
                <w:lang w:eastAsia="zh-CN"/>
              </w:rPr>
              <w:t>关</w:t>
            </w:r>
            <w:r>
              <w:rPr>
                <w:spacing w:val="23"/>
                <w:sz w:val="21"/>
                <w:lang w:eastAsia="zh-CN"/>
              </w:rPr>
              <w:t>基</w:t>
            </w:r>
            <w:r>
              <w:rPr>
                <w:sz w:val="21"/>
                <w:lang w:eastAsia="zh-CN"/>
              </w:rPr>
              <w:t>因</w:t>
            </w:r>
          </w:p>
          <w:p w:rsidR="00881EAB" w:rsidRDefault="00EA1A7C">
            <w:pPr>
              <w:pStyle w:val="TableParagraph"/>
              <w:spacing w:before="21"/>
              <w:ind w:left="458" w:right="92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（</w:t>
            </w:r>
            <w:r>
              <w:rPr>
                <w:rFonts w:ascii="Times New Roman" w:eastAsia="Times New Roman" w:hAnsi="Times New Roman"/>
                <w:sz w:val="21"/>
                <w:lang w:eastAsia="zh-CN"/>
              </w:rPr>
              <w:t>PML/RAR</w:t>
            </w:r>
            <w:r>
              <w:rPr>
                <w:rFonts w:ascii="Symbol" w:eastAsia="Symbol" w:hAnsi="Symbol"/>
                <w:sz w:val="21"/>
                <w:lang w:eastAsia="zh-CN"/>
              </w:rPr>
              <w:t></w:t>
            </w:r>
            <w:r>
              <w:rPr>
                <w:sz w:val="21"/>
                <w:lang w:eastAsia="zh-CN"/>
              </w:rPr>
              <w:t>及其变异型）检测</w:t>
            </w:r>
          </w:p>
          <w:p w:rsidR="00881EAB" w:rsidRDefault="00EA1A7C">
            <w:pPr>
              <w:pStyle w:val="TableParagraph"/>
              <w:spacing w:before="20"/>
              <w:ind w:right="92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 xml:space="preserve">□ </w:t>
            </w:r>
            <w:r>
              <w:rPr>
                <w:sz w:val="21"/>
                <w:lang w:eastAsia="zh-CN"/>
              </w:rPr>
              <w:t>血常规</w:t>
            </w:r>
          </w:p>
          <w:p w:rsidR="00881EAB" w:rsidRDefault="00EA1A7C">
            <w:pPr>
              <w:pStyle w:val="TableParagraph"/>
              <w:spacing w:before="37"/>
              <w:ind w:right="92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 xml:space="preserve">□ </w:t>
            </w:r>
            <w:r>
              <w:rPr>
                <w:sz w:val="21"/>
                <w:lang w:eastAsia="zh-CN"/>
              </w:rPr>
              <w:t>输血医嘱（必要时）</w:t>
            </w:r>
          </w:p>
          <w:p w:rsidR="00881EAB" w:rsidRDefault="00EA1A7C">
            <w:pPr>
              <w:pStyle w:val="TableParagraph"/>
              <w:spacing w:before="37"/>
              <w:ind w:right="92"/>
              <w:rPr>
                <w:sz w:val="21"/>
              </w:rPr>
            </w:pPr>
            <w:r>
              <w:rPr>
                <w:sz w:val="21"/>
              </w:rPr>
              <w:t xml:space="preserve">□ </w:t>
            </w:r>
            <w:proofErr w:type="spellStart"/>
            <w:r>
              <w:rPr>
                <w:sz w:val="21"/>
              </w:rPr>
              <w:t>其他医嘱</w:t>
            </w:r>
            <w:proofErr w:type="spellEnd"/>
          </w:p>
        </w:tc>
      </w:tr>
      <w:tr w:rsidR="00881EAB">
        <w:trPr>
          <w:trHeight w:hRule="exact" w:val="958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1EAB" w:rsidRDefault="00EA1A7C">
            <w:pPr>
              <w:pStyle w:val="TableParagraph"/>
              <w:ind w:left="103" w:right="101"/>
              <w:jc w:val="both"/>
              <w:rPr>
                <w:sz w:val="21"/>
              </w:rPr>
            </w:pPr>
            <w:proofErr w:type="spellStart"/>
            <w:r>
              <w:rPr>
                <w:sz w:val="21"/>
              </w:rPr>
              <w:t>主要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护理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工作</w:t>
            </w:r>
            <w:proofErr w:type="spellEnd"/>
          </w:p>
        </w:tc>
        <w:tc>
          <w:tcPr>
            <w:tcW w:w="5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1EAB" w:rsidRDefault="00EA1A7C">
            <w:pPr>
              <w:pStyle w:val="TableParagraph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 xml:space="preserve">□ </w:t>
            </w:r>
            <w:r>
              <w:rPr>
                <w:sz w:val="21"/>
                <w:lang w:eastAsia="zh-CN"/>
              </w:rPr>
              <w:t>介绍病房环境、设施和设备</w:t>
            </w:r>
          </w:p>
          <w:p w:rsidR="00881EAB" w:rsidRDefault="00EA1A7C">
            <w:pPr>
              <w:pStyle w:val="TableParagraph"/>
              <w:spacing w:before="37"/>
              <w:rPr>
                <w:sz w:val="21"/>
              </w:rPr>
            </w:pPr>
            <w:r>
              <w:rPr>
                <w:sz w:val="21"/>
              </w:rPr>
              <w:t xml:space="preserve">□ </w:t>
            </w:r>
            <w:proofErr w:type="spellStart"/>
            <w:r>
              <w:rPr>
                <w:sz w:val="21"/>
              </w:rPr>
              <w:t>入院护理评估</w:t>
            </w:r>
            <w:proofErr w:type="spellEnd"/>
          </w:p>
        </w:tc>
        <w:tc>
          <w:tcPr>
            <w:tcW w:w="3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1EAB" w:rsidRDefault="00EA1A7C">
            <w:pPr>
              <w:pStyle w:val="TableParagraph"/>
              <w:spacing w:line="360" w:lineRule="auto"/>
              <w:ind w:right="92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 xml:space="preserve">□ </w:t>
            </w:r>
            <w:r>
              <w:rPr>
                <w:sz w:val="21"/>
                <w:lang w:eastAsia="zh-CN"/>
              </w:rPr>
              <w:t>宣教（血液病知识）</w:t>
            </w:r>
          </w:p>
        </w:tc>
      </w:tr>
      <w:tr w:rsidR="00881EAB">
        <w:trPr>
          <w:trHeight w:hRule="exact" w:val="956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1EAB" w:rsidRDefault="00EA1A7C">
            <w:pPr>
              <w:pStyle w:val="TableParagraph"/>
              <w:ind w:left="103" w:right="101"/>
              <w:jc w:val="both"/>
              <w:rPr>
                <w:sz w:val="21"/>
              </w:rPr>
            </w:pPr>
            <w:proofErr w:type="spellStart"/>
            <w:r>
              <w:rPr>
                <w:sz w:val="21"/>
              </w:rPr>
              <w:t>病情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变异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记录</w:t>
            </w:r>
            <w:proofErr w:type="spellEnd"/>
          </w:p>
        </w:tc>
        <w:tc>
          <w:tcPr>
            <w:tcW w:w="5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1EAB" w:rsidRDefault="00EA1A7C">
            <w:pPr>
              <w:pStyle w:val="TableParagraph"/>
              <w:tabs>
                <w:tab w:val="left" w:pos="647"/>
              </w:tabs>
              <w:ind w:right="3380"/>
              <w:rPr>
                <w:rFonts w:ascii="Times New Roman" w:eastAsia="Times New Roman" w:hAnsi="Times New Roman"/>
                <w:sz w:val="21"/>
              </w:rPr>
            </w:pPr>
            <w:r>
              <w:rPr>
                <w:rFonts w:ascii="Times New Roman" w:eastAsia="Times New Roman" w:hAnsi="Times New Roman"/>
                <w:sz w:val="21"/>
              </w:rPr>
              <w:t>□</w:t>
            </w:r>
            <w:r>
              <w:rPr>
                <w:sz w:val="21"/>
              </w:rPr>
              <w:t>无</w:t>
            </w:r>
            <w:r>
              <w:rPr>
                <w:sz w:val="21"/>
              </w:rPr>
              <w:tab/>
            </w:r>
            <w:r>
              <w:rPr>
                <w:rFonts w:ascii="Times New Roman" w:eastAsia="Times New Roman" w:hAnsi="Times New Roman"/>
                <w:spacing w:val="-1"/>
                <w:sz w:val="21"/>
              </w:rPr>
              <w:t>□</w:t>
            </w:r>
            <w:proofErr w:type="spellStart"/>
            <w:r>
              <w:rPr>
                <w:spacing w:val="-1"/>
                <w:sz w:val="21"/>
              </w:rPr>
              <w:t>有，原因</w:t>
            </w:r>
            <w:proofErr w:type="spellEnd"/>
            <w:r>
              <w:rPr>
                <w:spacing w:val="-1"/>
                <w:sz w:val="21"/>
              </w:rPr>
              <w:t>：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rFonts w:ascii="Times New Roman" w:eastAsia="Times New Roman" w:hAnsi="Times New Roman"/>
                <w:sz w:val="21"/>
              </w:rPr>
              <w:t>1.</w:t>
            </w:r>
          </w:p>
          <w:p w:rsidR="00881EAB" w:rsidRDefault="00EA1A7C">
            <w:pPr>
              <w:pStyle w:val="TableParagraph"/>
              <w:spacing w:before="14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2.</w:t>
            </w:r>
          </w:p>
        </w:tc>
        <w:tc>
          <w:tcPr>
            <w:tcW w:w="3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1EAB" w:rsidRDefault="00EA1A7C">
            <w:pPr>
              <w:pStyle w:val="TableParagraph"/>
              <w:tabs>
                <w:tab w:val="left" w:pos="647"/>
              </w:tabs>
              <w:ind w:right="2124"/>
              <w:rPr>
                <w:rFonts w:ascii="Times New Roman" w:eastAsia="Times New Roman" w:hAnsi="Times New Roman"/>
                <w:sz w:val="21"/>
              </w:rPr>
            </w:pPr>
            <w:r>
              <w:rPr>
                <w:rFonts w:ascii="Times New Roman" w:eastAsia="Times New Roman" w:hAnsi="Times New Roman"/>
                <w:sz w:val="21"/>
              </w:rPr>
              <w:t>□</w:t>
            </w:r>
            <w:r>
              <w:rPr>
                <w:sz w:val="21"/>
              </w:rPr>
              <w:t>无</w:t>
            </w:r>
            <w:r>
              <w:rPr>
                <w:sz w:val="21"/>
              </w:rPr>
              <w:tab/>
            </w:r>
            <w:r>
              <w:rPr>
                <w:rFonts w:ascii="Times New Roman" w:eastAsia="Times New Roman" w:hAnsi="Times New Roman"/>
                <w:spacing w:val="-1"/>
                <w:sz w:val="21"/>
              </w:rPr>
              <w:t>□</w:t>
            </w:r>
            <w:proofErr w:type="spellStart"/>
            <w:r>
              <w:rPr>
                <w:spacing w:val="-1"/>
                <w:sz w:val="21"/>
              </w:rPr>
              <w:t>有，原因</w:t>
            </w:r>
            <w:proofErr w:type="spellEnd"/>
            <w:r>
              <w:rPr>
                <w:spacing w:val="-1"/>
                <w:sz w:val="21"/>
              </w:rPr>
              <w:t>：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rFonts w:ascii="Times New Roman" w:eastAsia="Times New Roman" w:hAnsi="Times New Roman"/>
                <w:sz w:val="21"/>
              </w:rPr>
              <w:t>1.</w:t>
            </w:r>
          </w:p>
          <w:p w:rsidR="00881EAB" w:rsidRDefault="00EA1A7C">
            <w:pPr>
              <w:pStyle w:val="TableParagraph"/>
              <w:spacing w:before="14"/>
              <w:ind w:right="92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2.</w:t>
            </w:r>
          </w:p>
        </w:tc>
      </w:tr>
      <w:tr w:rsidR="00881EAB">
        <w:trPr>
          <w:trHeight w:hRule="exact" w:val="674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1EAB" w:rsidRDefault="00EA1A7C">
            <w:pPr>
              <w:pStyle w:val="TableParagraph"/>
              <w:spacing w:before="4"/>
              <w:ind w:left="103" w:right="86"/>
              <w:rPr>
                <w:sz w:val="21"/>
              </w:rPr>
            </w:pPr>
            <w:proofErr w:type="spellStart"/>
            <w:r>
              <w:rPr>
                <w:sz w:val="21"/>
              </w:rPr>
              <w:t>护士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签名</w:t>
            </w:r>
            <w:proofErr w:type="spellEnd"/>
          </w:p>
        </w:tc>
        <w:tc>
          <w:tcPr>
            <w:tcW w:w="5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1EAB" w:rsidRDefault="00881EAB">
            <w:pPr>
              <w:spacing w:line="360" w:lineRule="auto"/>
            </w:pPr>
          </w:p>
        </w:tc>
        <w:tc>
          <w:tcPr>
            <w:tcW w:w="3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1EAB" w:rsidRDefault="00881EAB">
            <w:pPr>
              <w:spacing w:line="360" w:lineRule="auto"/>
            </w:pPr>
          </w:p>
        </w:tc>
      </w:tr>
      <w:tr w:rsidR="00881EAB">
        <w:trPr>
          <w:trHeight w:hRule="exact" w:val="667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1EAB" w:rsidRDefault="00EA1A7C">
            <w:pPr>
              <w:pStyle w:val="TableParagraph"/>
              <w:ind w:left="103" w:right="86"/>
              <w:rPr>
                <w:sz w:val="21"/>
              </w:rPr>
            </w:pPr>
            <w:proofErr w:type="spellStart"/>
            <w:r>
              <w:rPr>
                <w:sz w:val="21"/>
              </w:rPr>
              <w:t>医师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签名</w:t>
            </w:r>
            <w:proofErr w:type="spellEnd"/>
          </w:p>
        </w:tc>
        <w:tc>
          <w:tcPr>
            <w:tcW w:w="5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1EAB" w:rsidRDefault="00881EAB">
            <w:pPr>
              <w:spacing w:line="360" w:lineRule="auto"/>
            </w:pPr>
          </w:p>
        </w:tc>
        <w:tc>
          <w:tcPr>
            <w:tcW w:w="3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1EAB" w:rsidRDefault="00881EAB">
            <w:pPr>
              <w:spacing w:line="360" w:lineRule="auto"/>
            </w:pPr>
          </w:p>
        </w:tc>
      </w:tr>
    </w:tbl>
    <w:p w:rsidR="00881EAB" w:rsidRDefault="00881EAB">
      <w:pPr>
        <w:spacing w:line="360" w:lineRule="auto"/>
        <w:sectPr w:rsidR="00881EAB">
          <w:pgSz w:w="11910" w:h="16840"/>
          <w:pgMar w:top="1380" w:right="900" w:bottom="1160" w:left="900" w:header="0" w:footer="917" w:gutter="0"/>
          <w:cols w:space="720"/>
        </w:sectPr>
      </w:pPr>
    </w:p>
    <w:p w:rsidR="00881EAB" w:rsidRDefault="00881EAB">
      <w:pPr>
        <w:pStyle w:val="a3"/>
        <w:spacing w:before="4" w:line="360" w:lineRule="auto"/>
        <w:ind w:left="0" w:right="0"/>
        <w:rPr>
          <w:rFonts w:ascii="Times New Roman"/>
          <w:sz w:val="13"/>
        </w:rPr>
      </w:pPr>
    </w:p>
    <w:tbl>
      <w:tblPr>
        <w:tblStyle w:val="TableNormal"/>
        <w:tblW w:w="8917" w:type="dxa"/>
        <w:tblInd w:w="106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"/>
        <w:gridCol w:w="629"/>
        <w:gridCol w:w="9"/>
        <w:gridCol w:w="4216"/>
        <w:gridCol w:w="9"/>
        <w:gridCol w:w="4036"/>
        <w:gridCol w:w="9"/>
      </w:tblGrid>
      <w:tr w:rsidR="00881EAB" w:rsidRPr="00CA645D" w:rsidTr="00CA645D">
        <w:trPr>
          <w:gridAfter w:val="1"/>
          <w:wAfter w:w="9" w:type="dxa"/>
          <w:trHeight w:hRule="exact" w:val="341"/>
        </w:trPr>
        <w:tc>
          <w:tcPr>
            <w:tcW w:w="638" w:type="dxa"/>
            <w:gridSpan w:val="2"/>
          </w:tcPr>
          <w:p w:rsidR="00881EAB" w:rsidRPr="00CA645D" w:rsidRDefault="00EA1A7C">
            <w:pPr>
              <w:pStyle w:val="TableParagraph"/>
              <w:spacing w:line="360" w:lineRule="auto"/>
              <w:ind w:left="93"/>
              <w:rPr>
                <w:sz w:val="21"/>
                <w:szCs w:val="21"/>
              </w:rPr>
            </w:pPr>
            <w:proofErr w:type="spellStart"/>
            <w:r w:rsidRPr="00CA645D">
              <w:rPr>
                <w:sz w:val="21"/>
                <w:szCs w:val="21"/>
              </w:rPr>
              <w:t>时间</w:t>
            </w:r>
            <w:proofErr w:type="spellEnd"/>
          </w:p>
        </w:tc>
        <w:tc>
          <w:tcPr>
            <w:tcW w:w="4225" w:type="dxa"/>
            <w:gridSpan w:val="2"/>
          </w:tcPr>
          <w:p w:rsidR="00881EAB" w:rsidRPr="00CA645D" w:rsidRDefault="00EA1A7C">
            <w:pPr>
              <w:pStyle w:val="TableParagraph"/>
              <w:spacing w:line="360" w:lineRule="auto"/>
              <w:ind w:left="1465" w:right="1465"/>
              <w:jc w:val="center"/>
              <w:rPr>
                <w:sz w:val="21"/>
                <w:szCs w:val="21"/>
              </w:rPr>
            </w:pPr>
            <w:proofErr w:type="spellStart"/>
            <w:r w:rsidRPr="00CA645D">
              <w:rPr>
                <w:sz w:val="21"/>
                <w:szCs w:val="21"/>
              </w:rPr>
              <w:t>住院第</w:t>
            </w:r>
            <w:proofErr w:type="spellEnd"/>
            <w:r w:rsidRPr="00CA645D">
              <w:rPr>
                <w:spacing w:val="-53"/>
                <w:sz w:val="21"/>
                <w:szCs w:val="21"/>
              </w:rPr>
              <w:t xml:space="preserve"> </w:t>
            </w:r>
            <w:r w:rsidRPr="00CA645D">
              <w:rPr>
                <w:rFonts w:ascii="Times New Roman" w:eastAsia="Times New Roman"/>
                <w:sz w:val="21"/>
                <w:szCs w:val="21"/>
              </w:rPr>
              <w:t xml:space="preserve">3-7 </w:t>
            </w:r>
            <w:r w:rsidRPr="00CA645D">
              <w:rPr>
                <w:sz w:val="21"/>
                <w:szCs w:val="21"/>
              </w:rPr>
              <w:t>天</w:t>
            </w:r>
          </w:p>
        </w:tc>
        <w:tc>
          <w:tcPr>
            <w:tcW w:w="4045" w:type="dxa"/>
            <w:gridSpan w:val="2"/>
          </w:tcPr>
          <w:p w:rsidR="00881EAB" w:rsidRPr="00CA645D" w:rsidRDefault="00EA1A7C">
            <w:pPr>
              <w:pStyle w:val="TableParagraph"/>
              <w:spacing w:line="360" w:lineRule="auto"/>
              <w:ind w:left="1323" w:right="1323"/>
              <w:jc w:val="center"/>
              <w:rPr>
                <w:sz w:val="21"/>
                <w:szCs w:val="21"/>
              </w:rPr>
            </w:pPr>
            <w:proofErr w:type="spellStart"/>
            <w:r w:rsidRPr="00CA645D">
              <w:rPr>
                <w:sz w:val="21"/>
                <w:szCs w:val="21"/>
              </w:rPr>
              <w:t>住院第</w:t>
            </w:r>
            <w:proofErr w:type="spellEnd"/>
            <w:r w:rsidRPr="00CA645D">
              <w:rPr>
                <w:spacing w:val="-53"/>
                <w:sz w:val="21"/>
                <w:szCs w:val="21"/>
              </w:rPr>
              <w:t xml:space="preserve"> </w:t>
            </w:r>
            <w:r w:rsidRPr="00CA645D">
              <w:rPr>
                <w:rFonts w:ascii="Times New Roman" w:eastAsia="Times New Roman"/>
                <w:sz w:val="21"/>
                <w:szCs w:val="21"/>
              </w:rPr>
              <w:t xml:space="preserve">8-30 </w:t>
            </w:r>
            <w:r w:rsidRPr="00CA645D">
              <w:rPr>
                <w:sz w:val="21"/>
                <w:szCs w:val="21"/>
              </w:rPr>
              <w:t>天</w:t>
            </w:r>
          </w:p>
        </w:tc>
      </w:tr>
      <w:tr w:rsidR="00881EAB" w:rsidRPr="00CA645D" w:rsidTr="00CA645D">
        <w:trPr>
          <w:gridAfter w:val="1"/>
          <w:wAfter w:w="9" w:type="dxa"/>
          <w:trHeight w:hRule="exact" w:val="2710"/>
        </w:trPr>
        <w:tc>
          <w:tcPr>
            <w:tcW w:w="638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1EAB" w:rsidRPr="00CA645D" w:rsidRDefault="00EA1A7C">
            <w:pPr>
              <w:pStyle w:val="TableParagraph"/>
              <w:spacing w:before="143" w:line="360" w:lineRule="auto"/>
              <w:ind w:left="201" w:right="204"/>
              <w:jc w:val="both"/>
              <w:rPr>
                <w:sz w:val="21"/>
                <w:szCs w:val="21"/>
              </w:rPr>
            </w:pPr>
            <w:r w:rsidRPr="00CA645D">
              <w:rPr>
                <w:sz w:val="21"/>
                <w:szCs w:val="21"/>
              </w:rPr>
              <w:t>主</w:t>
            </w:r>
            <w:r w:rsidRPr="00CA645D">
              <w:rPr>
                <w:sz w:val="21"/>
                <w:szCs w:val="21"/>
              </w:rPr>
              <w:t xml:space="preserve"> </w:t>
            </w:r>
            <w:r w:rsidRPr="00CA645D">
              <w:rPr>
                <w:sz w:val="21"/>
                <w:szCs w:val="21"/>
              </w:rPr>
              <w:t>要</w:t>
            </w:r>
            <w:r w:rsidRPr="00CA645D">
              <w:rPr>
                <w:sz w:val="21"/>
                <w:szCs w:val="21"/>
              </w:rPr>
              <w:t xml:space="preserve"> </w:t>
            </w:r>
            <w:r w:rsidRPr="00CA645D">
              <w:rPr>
                <w:sz w:val="21"/>
                <w:szCs w:val="21"/>
              </w:rPr>
              <w:t>诊</w:t>
            </w:r>
            <w:r w:rsidRPr="00CA645D">
              <w:rPr>
                <w:sz w:val="21"/>
                <w:szCs w:val="21"/>
              </w:rPr>
              <w:t xml:space="preserve"> </w:t>
            </w:r>
            <w:r w:rsidRPr="00CA645D">
              <w:rPr>
                <w:sz w:val="21"/>
                <w:szCs w:val="21"/>
              </w:rPr>
              <w:t>疗</w:t>
            </w:r>
            <w:r w:rsidRPr="00CA645D">
              <w:rPr>
                <w:sz w:val="21"/>
                <w:szCs w:val="21"/>
              </w:rPr>
              <w:t xml:space="preserve"> </w:t>
            </w:r>
            <w:r w:rsidRPr="00CA645D">
              <w:rPr>
                <w:sz w:val="21"/>
                <w:szCs w:val="21"/>
              </w:rPr>
              <w:t>工</w:t>
            </w:r>
            <w:r w:rsidRPr="00CA645D">
              <w:rPr>
                <w:sz w:val="21"/>
                <w:szCs w:val="21"/>
              </w:rPr>
              <w:t xml:space="preserve"> </w:t>
            </w:r>
            <w:r w:rsidRPr="00CA645D">
              <w:rPr>
                <w:sz w:val="21"/>
                <w:szCs w:val="21"/>
              </w:rPr>
              <w:t>作</w:t>
            </w:r>
          </w:p>
        </w:tc>
        <w:tc>
          <w:tcPr>
            <w:tcW w:w="422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1EAB" w:rsidRPr="00CA645D" w:rsidRDefault="00EA1A7C">
            <w:pPr>
              <w:pStyle w:val="TableParagraph"/>
              <w:ind w:left="96" w:right="-19"/>
              <w:rPr>
                <w:sz w:val="21"/>
                <w:szCs w:val="21"/>
                <w:lang w:eastAsia="zh-CN"/>
              </w:rPr>
            </w:pPr>
            <w:r w:rsidRPr="00CA645D">
              <w:rPr>
                <w:sz w:val="21"/>
                <w:szCs w:val="21"/>
                <w:lang w:eastAsia="zh-CN"/>
              </w:rPr>
              <w:t xml:space="preserve">□ </w:t>
            </w:r>
            <w:r w:rsidRPr="00CA645D">
              <w:rPr>
                <w:sz w:val="21"/>
                <w:szCs w:val="21"/>
                <w:lang w:eastAsia="zh-CN"/>
              </w:rPr>
              <w:t>上级医师查房</w:t>
            </w:r>
          </w:p>
          <w:p w:rsidR="00881EAB" w:rsidRPr="00CA645D" w:rsidRDefault="00EA1A7C">
            <w:pPr>
              <w:pStyle w:val="TableParagraph"/>
              <w:ind w:left="96" w:right="-19"/>
              <w:rPr>
                <w:sz w:val="21"/>
                <w:szCs w:val="21"/>
                <w:lang w:eastAsia="zh-CN"/>
              </w:rPr>
            </w:pPr>
            <w:r w:rsidRPr="00CA645D">
              <w:rPr>
                <w:sz w:val="21"/>
                <w:szCs w:val="21"/>
                <w:lang w:eastAsia="zh-CN"/>
              </w:rPr>
              <w:t xml:space="preserve">□ </w:t>
            </w:r>
            <w:r w:rsidRPr="00CA645D">
              <w:rPr>
                <w:sz w:val="21"/>
                <w:szCs w:val="21"/>
                <w:lang w:eastAsia="zh-CN"/>
              </w:rPr>
              <w:t>根据初步骨髓结果制定治疗方案</w:t>
            </w:r>
          </w:p>
          <w:p w:rsidR="00881EAB" w:rsidRPr="00CA645D" w:rsidRDefault="00EA1A7C">
            <w:pPr>
              <w:pStyle w:val="TableParagraph"/>
              <w:ind w:left="96" w:right="-19"/>
              <w:rPr>
                <w:sz w:val="21"/>
                <w:szCs w:val="21"/>
                <w:lang w:eastAsia="zh-CN"/>
              </w:rPr>
            </w:pPr>
            <w:r w:rsidRPr="00CA645D">
              <w:rPr>
                <w:sz w:val="21"/>
                <w:szCs w:val="21"/>
                <w:lang w:eastAsia="zh-CN"/>
              </w:rPr>
              <w:t xml:space="preserve">□ </w:t>
            </w:r>
            <w:r w:rsidRPr="00CA645D">
              <w:rPr>
                <w:sz w:val="21"/>
                <w:szCs w:val="21"/>
                <w:lang w:eastAsia="zh-CN"/>
              </w:rPr>
              <w:t>患者家属签署化疗知情同意书</w:t>
            </w:r>
          </w:p>
          <w:p w:rsidR="00881EAB" w:rsidRPr="00CA645D" w:rsidRDefault="00EA1A7C">
            <w:pPr>
              <w:pStyle w:val="TableParagraph"/>
              <w:ind w:left="96" w:right="-19"/>
              <w:rPr>
                <w:sz w:val="21"/>
                <w:szCs w:val="21"/>
                <w:lang w:eastAsia="zh-CN"/>
              </w:rPr>
            </w:pPr>
            <w:r w:rsidRPr="00CA645D">
              <w:rPr>
                <w:sz w:val="21"/>
                <w:szCs w:val="21"/>
                <w:lang w:eastAsia="zh-CN"/>
              </w:rPr>
              <w:t xml:space="preserve">□ </w:t>
            </w:r>
            <w:r w:rsidRPr="00CA645D">
              <w:rPr>
                <w:sz w:val="21"/>
                <w:szCs w:val="21"/>
                <w:lang w:eastAsia="zh-CN"/>
              </w:rPr>
              <w:t>化疗</w:t>
            </w:r>
          </w:p>
          <w:p w:rsidR="00881EAB" w:rsidRPr="00CA645D" w:rsidRDefault="00EA1A7C">
            <w:pPr>
              <w:pStyle w:val="TableParagraph"/>
              <w:ind w:left="96" w:right="-19"/>
              <w:rPr>
                <w:sz w:val="21"/>
                <w:szCs w:val="21"/>
                <w:lang w:eastAsia="zh-CN"/>
              </w:rPr>
            </w:pPr>
            <w:r w:rsidRPr="00CA645D">
              <w:rPr>
                <w:sz w:val="21"/>
                <w:szCs w:val="21"/>
                <w:lang w:eastAsia="zh-CN"/>
              </w:rPr>
              <w:t xml:space="preserve">□ </w:t>
            </w:r>
            <w:r w:rsidRPr="00CA645D">
              <w:rPr>
                <w:sz w:val="21"/>
                <w:szCs w:val="21"/>
                <w:lang w:eastAsia="zh-CN"/>
              </w:rPr>
              <w:t>复查血常规、凝血功能</w:t>
            </w:r>
          </w:p>
          <w:p w:rsidR="00881EAB" w:rsidRPr="00CA645D" w:rsidRDefault="00EA1A7C">
            <w:pPr>
              <w:pStyle w:val="TableParagraph"/>
              <w:ind w:left="96" w:right="-19"/>
              <w:rPr>
                <w:sz w:val="21"/>
                <w:szCs w:val="21"/>
                <w:lang w:eastAsia="zh-CN"/>
              </w:rPr>
            </w:pPr>
            <w:r w:rsidRPr="00CA645D">
              <w:rPr>
                <w:sz w:val="21"/>
                <w:szCs w:val="21"/>
                <w:lang w:eastAsia="zh-CN"/>
              </w:rPr>
              <w:t xml:space="preserve">□ </w:t>
            </w:r>
            <w:r w:rsidRPr="00CA645D">
              <w:rPr>
                <w:sz w:val="21"/>
                <w:szCs w:val="21"/>
                <w:lang w:eastAsia="zh-CN"/>
              </w:rPr>
              <w:t>住院医师完成病程记录</w:t>
            </w:r>
          </w:p>
          <w:p w:rsidR="00881EAB" w:rsidRPr="00CA645D" w:rsidRDefault="00EA1A7C">
            <w:pPr>
              <w:pStyle w:val="TableParagraph"/>
              <w:ind w:left="96" w:right="-19"/>
              <w:rPr>
                <w:sz w:val="21"/>
                <w:szCs w:val="21"/>
                <w:lang w:eastAsia="zh-CN"/>
              </w:rPr>
            </w:pPr>
            <w:r w:rsidRPr="00CA645D">
              <w:rPr>
                <w:sz w:val="21"/>
                <w:szCs w:val="21"/>
                <w:lang w:eastAsia="zh-CN"/>
              </w:rPr>
              <w:t xml:space="preserve">□ </w:t>
            </w:r>
            <w:r w:rsidRPr="00CA645D">
              <w:rPr>
                <w:sz w:val="21"/>
                <w:szCs w:val="21"/>
                <w:lang w:eastAsia="zh-CN"/>
              </w:rPr>
              <w:t>重要脏器保护</w:t>
            </w:r>
          </w:p>
          <w:p w:rsidR="00881EAB" w:rsidRPr="00CA645D" w:rsidRDefault="00EA1A7C">
            <w:pPr>
              <w:pStyle w:val="TableParagraph"/>
              <w:ind w:left="96" w:right="-19"/>
              <w:rPr>
                <w:sz w:val="21"/>
                <w:szCs w:val="21"/>
                <w:lang w:eastAsia="zh-CN"/>
              </w:rPr>
            </w:pPr>
            <w:r w:rsidRPr="00CA645D">
              <w:rPr>
                <w:sz w:val="21"/>
                <w:szCs w:val="21"/>
                <w:lang w:eastAsia="zh-CN"/>
              </w:rPr>
              <w:t xml:space="preserve">□ </w:t>
            </w:r>
            <w:r w:rsidRPr="00CA645D">
              <w:rPr>
                <w:sz w:val="21"/>
                <w:szCs w:val="21"/>
                <w:lang w:eastAsia="zh-CN"/>
              </w:rPr>
              <w:t>止吐</w:t>
            </w:r>
          </w:p>
        </w:tc>
        <w:tc>
          <w:tcPr>
            <w:tcW w:w="404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1EAB" w:rsidRPr="00CA645D" w:rsidRDefault="00EA1A7C">
            <w:pPr>
              <w:pStyle w:val="TableParagraph"/>
              <w:ind w:right="-22"/>
              <w:rPr>
                <w:sz w:val="21"/>
                <w:szCs w:val="21"/>
                <w:lang w:eastAsia="zh-CN"/>
              </w:rPr>
            </w:pPr>
            <w:r w:rsidRPr="00CA645D">
              <w:rPr>
                <w:sz w:val="21"/>
                <w:szCs w:val="21"/>
                <w:lang w:eastAsia="zh-CN"/>
              </w:rPr>
              <w:t xml:space="preserve">□ </w:t>
            </w:r>
            <w:r w:rsidRPr="00CA645D">
              <w:rPr>
                <w:sz w:val="21"/>
                <w:szCs w:val="21"/>
                <w:lang w:eastAsia="zh-CN"/>
              </w:rPr>
              <w:t>上级医师查房，注意病情变化</w:t>
            </w:r>
          </w:p>
          <w:p w:rsidR="00881EAB" w:rsidRPr="00CA645D" w:rsidRDefault="00EA1A7C">
            <w:pPr>
              <w:pStyle w:val="TableParagraph"/>
              <w:ind w:right="-22"/>
              <w:rPr>
                <w:sz w:val="21"/>
                <w:szCs w:val="21"/>
                <w:lang w:eastAsia="zh-CN"/>
              </w:rPr>
            </w:pPr>
            <w:r w:rsidRPr="00CA645D">
              <w:rPr>
                <w:sz w:val="21"/>
                <w:szCs w:val="21"/>
                <w:lang w:eastAsia="zh-CN"/>
              </w:rPr>
              <w:t xml:space="preserve">□ </w:t>
            </w:r>
            <w:r w:rsidRPr="00CA645D">
              <w:rPr>
                <w:sz w:val="21"/>
                <w:szCs w:val="21"/>
                <w:lang w:eastAsia="zh-CN"/>
              </w:rPr>
              <w:t>住院医师完成病历书写</w:t>
            </w:r>
          </w:p>
          <w:p w:rsidR="00881EAB" w:rsidRPr="00CA645D" w:rsidRDefault="00EA1A7C">
            <w:pPr>
              <w:pStyle w:val="TableParagraph"/>
              <w:ind w:right="-22"/>
              <w:rPr>
                <w:sz w:val="21"/>
                <w:szCs w:val="21"/>
                <w:lang w:eastAsia="zh-CN"/>
              </w:rPr>
            </w:pPr>
            <w:r w:rsidRPr="00CA645D">
              <w:rPr>
                <w:sz w:val="21"/>
                <w:szCs w:val="21"/>
                <w:lang w:eastAsia="zh-CN"/>
              </w:rPr>
              <w:t xml:space="preserve">□ </w:t>
            </w:r>
            <w:r w:rsidRPr="00CA645D">
              <w:rPr>
                <w:sz w:val="21"/>
                <w:szCs w:val="21"/>
                <w:lang w:eastAsia="zh-CN"/>
              </w:rPr>
              <w:t>继续按计划化疗</w:t>
            </w:r>
          </w:p>
          <w:p w:rsidR="00881EAB" w:rsidRPr="00CA645D" w:rsidRDefault="00EA1A7C">
            <w:pPr>
              <w:pStyle w:val="TableParagraph"/>
              <w:ind w:right="-22"/>
              <w:rPr>
                <w:sz w:val="21"/>
                <w:szCs w:val="21"/>
                <w:lang w:eastAsia="zh-CN"/>
              </w:rPr>
            </w:pPr>
            <w:r w:rsidRPr="00CA645D">
              <w:rPr>
                <w:sz w:val="21"/>
                <w:szCs w:val="21"/>
                <w:lang w:eastAsia="zh-CN"/>
              </w:rPr>
              <w:t xml:space="preserve">□ </w:t>
            </w:r>
            <w:r w:rsidRPr="00CA645D">
              <w:rPr>
                <w:sz w:val="21"/>
                <w:szCs w:val="21"/>
                <w:lang w:eastAsia="zh-CN"/>
              </w:rPr>
              <w:t>每日复查血常规</w:t>
            </w:r>
          </w:p>
          <w:p w:rsidR="00881EAB" w:rsidRPr="00CA645D" w:rsidRDefault="00EA1A7C">
            <w:pPr>
              <w:pStyle w:val="TableParagraph"/>
              <w:ind w:right="-22"/>
              <w:rPr>
                <w:sz w:val="21"/>
                <w:szCs w:val="21"/>
                <w:lang w:eastAsia="zh-CN"/>
              </w:rPr>
            </w:pPr>
            <w:r w:rsidRPr="00CA645D">
              <w:rPr>
                <w:sz w:val="21"/>
                <w:szCs w:val="21"/>
                <w:lang w:eastAsia="zh-CN"/>
              </w:rPr>
              <w:t xml:space="preserve">□ </w:t>
            </w:r>
            <w:r w:rsidRPr="00CA645D">
              <w:rPr>
                <w:sz w:val="21"/>
                <w:szCs w:val="21"/>
                <w:lang w:eastAsia="zh-CN"/>
              </w:rPr>
              <w:t>复查凝血功能、肝肾功能、电解质</w:t>
            </w:r>
          </w:p>
          <w:p w:rsidR="00881EAB" w:rsidRPr="00CA645D" w:rsidRDefault="00EA1A7C">
            <w:pPr>
              <w:pStyle w:val="TableParagraph"/>
              <w:ind w:right="-22"/>
              <w:rPr>
                <w:sz w:val="21"/>
                <w:szCs w:val="21"/>
                <w:lang w:eastAsia="zh-CN"/>
              </w:rPr>
            </w:pPr>
            <w:r w:rsidRPr="00CA645D">
              <w:rPr>
                <w:sz w:val="21"/>
                <w:szCs w:val="21"/>
                <w:lang w:eastAsia="zh-CN"/>
              </w:rPr>
              <w:t xml:space="preserve">□ </w:t>
            </w:r>
            <w:r w:rsidRPr="00CA645D">
              <w:rPr>
                <w:sz w:val="21"/>
                <w:szCs w:val="21"/>
                <w:lang w:eastAsia="zh-CN"/>
              </w:rPr>
              <w:t>注意观察体温、血压、体重等</w:t>
            </w:r>
          </w:p>
          <w:p w:rsidR="00881EAB" w:rsidRPr="00CA645D" w:rsidRDefault="00EA1A7C">
            <w:pPr>
              <w:pStyle w:val="TableParagraph"/>
              <w:ind w:right="-22"/>
              <w:rPr>
                <w:sz w:val="21"/>
                <w:szCs w:val="21"/>
                <w:lang w:eastAsia="zh-CN"/>
              </w:rPr>
            </w:pPr>
            <w:r w:rsidRPr="00CA645D">
              <w:rPr>
                <w:sz w:val="21"/>
                <w:szCs w:val="21"/>
                <w:lang w:eastAsia="zh-CN"/>
              </w:rPr>
              <w:t>□</w:t>
            </w:r>
            <w:r w:rsidRPr="00CA645D">
              <w:rPr>
                <w:spacing w:val="43"/>
                <w:sz w:val="21"/>
                <w:szCs w:val="21"/>
                <w:lang w:eastAsia="zh-CN"/>
              </w:rPr>
              <w:t xml:space="preserve"> </w:t>
            </w:r>
            <w:r w:rsidRPr="00CA645D">
              <w:rPr>
                <w:sz w:val="21"/>
                <w:szCs w:val="21"/>
                <w:lang w:eastAsia="zh-CN"/>
              </w:rPr>
              <w:t>成分</w:t>
            </w:r>
            <w:r w:rsidRPr="00CA645D">
              <w:rPr>
                <w:spacing w:val="-3"/>
                <w:sz w:val="21"/>
                <w:szCs w:val="21"/>
                <w:lang w:eastAsia="zh-CN"/>
              </w:rPr>
              <w:t>输血</w:t>
            </w:r>
            <w:r w:rsidRPr="00CA645D">
              <w:rPr>
                <w:spacing w:val="-104"/>
                <w:sz w:val="21"/>
                <w:szCs w:val="21"/>
                <w:lang w:eastAsia="zh-CN"/>
              </w:rPr>
              <w:t>、</w:t>
            </w:r>
            <w:r w:rsidRPr="00CA645D">
              <w:rPr>
                <w:spacing w:val="-3"/>
                <w:sz w:val="21"/>
                <w:szCs w:val="21"/>
                <w:lang w:eastAsia="zh-CN"/>
              </w:rPr>
              <w:t>抗</w:t>
            </w:r>
            <w:r w:rsidRPr="00CA645D">
              <w:rPr>
                <w:sz w:val="21"/>
                <w:szCs w:val="21"/>
                <w:lang w:eastAsia="zh-CN"/>
              </w:rPr>
              <w:t>感</w:t>
            </w:r>
            <w:r w:rsidRPr="00CA645D">
              <w:rPr>
                <w:spacing w:val="-3"/>
                <w:sz w:val="21"/>
                <w:szCs w:val="21"/>
                <w:lang w:eastAsia="zh-CN"/>
              </w:rPr>
              <w:t>染</w:t>
            </w:r>
            <w:r w:rsidRPr="00CA645D">
              <w:rPr>
                <w:sz w:val="21"/>
                <w:szCs w:val="21"/>
                <w:lang w:eastAsia="zh-CN"/>
              </w:rPr>
              <w:t>等</w:t>
            </w:r>
            <w:r w:rsidRPr="00CA645D">
              <w:rPr>
                <w:spacing w:val="-3"/>
                <w:sz w:val="21"/>
                <w:szCs w:val="21"/>
                <w:lang w:eastAsia="zh-CN"/>
              </w:rPr>
              <w:t>支</w:t>
            </w:r>
            <w:r w:rsidRPr="00CA645D">
              <w:rPr>
                <w:sz w:val="21"/>
                <w:szCs w:val="21"/>
                <w:lang w:eastAsia="zh-CN"/>
              </w:rPr>
              <w:t>持</w:t>
            </w:r>
            <w:r w:rsidRPr="00CA645D">
              <w:rPr>
                <w:spacing w:val="-3"/>
                <w:sz w:val="21"/>
                <w:szCs w:val="21"/>
                <w:lang w:eastAsia="zh-CN"/>
              </w:rPr>
              <w:t>治</w:t>
            </w:r>
            <w:r w:rsidRPr="00CA645D">
              <w:rPr>
                <w:spacing w:val="-104"/>
                <w:sz w:val="21"/>
                <w:szCs w:val="21"/>
                <w:lang w:eastAsia="zh-CN"/>
              </w:rPr>
              <w:t>疗</w:t>
            </w:r>
            <w:r w:rsidRPr="00CA645D">
              <w:rPr>
                <w:spacing w:val="-3"/>
                <w:sz w:val="21"/>
                <w:szCs w:val="21"/>
                <w:lang w:eastAsia="zh-CN"/>
              </w:rPr>
              <w:t>（</w:t>
            </w:r>
            <w:r w:rsidRPr="00CA645D">
              <w:rPr>
                <w:sz w:val="21"/>
                <w:szCs w:val="21"/>
                <w:lang w:eastAsia="zh-CN"/>
              </w:rPr>
              <w:t>必</w:t>
            </w:r>
            <w:r w:rsidRPr="00CA645D">
              <w:rPr>
                <w:spacing w:val="-3"/>
                <w:sz w:val="21"/>
                <w:szCs w:val="21"/>
                <w:lang w:eastAsia="zh-CN"/>
              </w:rPr>
              <w:t>要</w:t>
            </w:r>
            <w:r w:rsidRPr="00CA645D">
              <w:rPr>
                <w:sz w:val="21"/>
                <w:szCs w:val="21"/>
                <w:lang w:eastAsia="zh-CN"/>
              </w:rPr>
              <w:t>时）</w:t>
            </w:r>
          </w:p>
          <w:p w:rsidR="00881EAB" w:rsidRPr="00CA645D" w:rsidRDefault="00EA1A7C">
            <w:pPr>
              <w:pStyle w:val="TableParagraph"/>
              <w:ind w:right="-22"/>
              <w:rPr>
                <w:sz w:val="21"/>
                <w:szCs w:val="21"/>
                <w:lang w:eastAsia="zh-CN"/>
              </w:rPr>
            </w:pPr>
            <w:r w:rsidRPr="00CA645D">
              <w:rPr>
                <w:sz w:val="21"/>
                <w:szCs w:val="21"/>
                <w:lang w:eastAsia="zh-CN"/>
              </w:rPr>
              <w:t xml:space="preserve">□ </w:t>
            </w:r>
            <w:r w:rsidRPr="00CA645D">
              <w:rPr>
                <w:sz w:val="21"/>
                <w:szCs w:val="21"/>
                <w:lang w:eastAsia="zh-CN"/>
              </w:rPr>
              <w:t>造血生长因子（必要时）</w:t>
            </w:r>
          </w:p>
        </w:tc>
      </w:tr>
      <w:tr w:rsidR="00881EAB" w:rsidRPr="00CA645D" w:rsidTr="00CA645D">
        <w:trPr>
          <w:gridAfter w:val="1"/>
          <w:wAfter w:w="9" w:type="dxa"/>
          <w:trHeight w:hRule="exact" w:val="6594"/>
        </w:trPr>
        <w:tc>
          <w:tcPr>
            <w:tcW w:w="6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81EAB" w:rsidRPr="00CA645D" w:rsidRDefault="00EA1A7C" w:rsidP="00CA645D">
            <w:pPr>
              <w:pStyle w:val="TableParagraph"/>
              <w:spacing w:line="360" w:lineRule="auto"/>
              <w:ind w:left="201" w:right="204"/>
              <w:jc w:val="center"/>
              <w:rPr>
                <w:sz w:val="21"/>
                <w:szCs w:val="21"/>
              </w:rPr>
            </w:pPr>
            <w:r w:rsidRPr="00CA645D">
              <w:rPr>
                <w:sz w:val="21"/>
                <w:szCs w:val="21"/>
              </w:rPr>
              <w:t>重</w:t>
            </w:r>
            <w:r w:rsidRPr="00CA645D">
              <w:rPr>
                <w:sz w:val="21"/>
                <w:szCs w:val="21"/>
              </w:rPr>
              <w:t xml:space="preserve"> </w:t>
            </w:r>
            <w:r w:rsidRPr="00CA645D">
              <w:rPr>
                <w:sz w:val="21"/>
                <w:szCs w:val="21"/>
              </w:rPr>
              <w:t>要</w:t>
            </w:r>
            <w:r w:rsidRPr="00CA645D">
              <w:rPr>
                <w:sz w:val="21"/>
                <w:szCs w:val="21"/>
              </w:rPr>
              <w:t xml:space="preserve"> </w:t>
            </w:r>
            <w:r w:rsidRPr="00CA645D">
              <w:rPr>
                <w:sz w:val="21"/>
                <w:szCs w:val="21"/>
              </w:rPr>
              <w:t>医</w:t>
            </w:r>
            <w:r w:rsidRPr="00CA645D">
              <w:rPr>
                <w:sz w:val="21"/>
                <w:szCs w:val="21"/>
              </w:rPr>
              <w:t xml:space="preserve"> </w:t>
            </w:r>
            <w:r w:rsidRPr="00CA645D">
              <w:rPr>
                <w:sz w:val="21"/>
                <w:szCs w:val="21"/>
              </w:rPr>
              <w:t>嘱</w:t>
            </w:r>
          </w:p>
        </w:tc>
        <w:tc>
          <w:tcPr>
            <w:tcW w:w="42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1EAB" w:rsidRPr="00CA645D" w:rsidRDefault="00EA1A7C">
            <w:pPr>
              <w:pStyle w:val="TableParagraph"/>
              <w:ind w:left="96" w:right="-19"/>
              <w:rPr>
                <w:rFonts w:ascii="微软雅黑" w:eastAsia="微软雅黑"/>
                <w:b/>
                <w:sz w:val="21"/>
                <w:szCs w:val="21"/>
                <w:lang w:eastAsia="zh-CN"/>
              </w:rPr>
            </w:pPr>
            <w:r w:rsidRPr="00CA645D">
              <w:rPr>
                <w:rFonts w:ascii="微软雅黑" w:eastAsia="微软雅黑" w:hint="eastAsia"/>
                <w:b/>
                <w:sz w:val="21"/>
                <w:szCs w:val="21"/>
                <w:lang w:eastAsia="zh-CN"/>
              </w:rPr>
              <w:t>长期医嘱</w:t>
            </w:r>
            <w:r w:rsidRPr="00CA645D">
              <w:rPr>
                <w:rFonts w:ascii="微软雅黑" w:eastAsia="微软雅黑" w:hint="eastAsia"/>
                <w:b/>
                <w:spacing w:val="-106"/>
                <w:sz w:val="21"/>
                <w:szCs w:val="21"/>
                <w:lang w:eastAsia="zh-CN"/>
              </w:rPr>
              <w:t>：</w:t>
            </w:r>
            <w:r w:rsidRPr="00CA645D">
              <w:rPr>
                <w:rFonts w:ascii="微软雅黑" w:eastAsia="微软雅黑" w:hint="eastAsia"/>
                <w:b/>
                <w:sz w:val="21"/>
                <w:szCs w:val="21"/>
                <w:lang w:eastAsia="zh-CN"/>
              </w:rPr>
              <w:t>（</w:t>
            </w:r>
            <w:proofErr w:type="gramStart"/>
            <w:r w:rsidRPr="00CA645D">
              <w:rPr>
                <w:rFonts w:ascii="微软雅黑" w:eastAsia="微软雅黑" w:hint="eastAsia"/>
                <w:b/>
                <w:sz w:val="21"/>
                <w:szCs w:val="21"/>
                <w:lang w:eastAsia="zh-CN"/>
              </w:rPr>
              <w:t>化疗按</w:t>
            </w:r>
            <w:proofErr w:type="gramEnd"/>
            <w:r w:rsidRPr="00CA645D">
              <w:rPr>
                <w:rFonts w:ascii="微软雅黑" w:eastAsia="微软雅黑" w:hint="eastAsia"/>
                <w:b/>
                <w:spacing w:val="-3"/>
                <w:sz w:val="21"/>
                <w:szCs w:val="21"/>
                <w:lang w:eastAsia="zh-CN"/>
              </w:rPr>
              <w:t>分</w:t>
            </w:r>
            <w:r w:rsidRPr="00CA645D">
              <w:rPr>
                <w:rFonts w:ascii="微软雅黑" w:eastAsia="微软雅黑" w:hint="eastAsia"/>
                <w:b/>
                <w:sz w:val="21"/>
                <w:szCs w:val="21"/>
                <w:lang w:eastAsia="zh-CN"/>
              </w:rPr>
              <w:t>组</w:t>
            </w:r>
            <w:r w:rsidRPr="00CA645D">
              <w:rPr>
                <w:rFonts w:ascii="微软雅黑" w:eastAsia="微软雅黑" w:hint="eastAsia"/>
                <w:b/>
                <w:spacing w:val="-3"/>
                <w:sz w:val="21"/>
                <w:szCs w:val="21"/>
                <w:lang w:eastAsia="zh-CN"/>
              </w:rPr>
              <w:t>而</w:t>
            </w:r>
            <w:r w:rsidRPr="00CA645D">
              <w:rPr>
                <w:rFonts w:ascii="微软雅黑" w:eastAsia="微软雅黑" w:hint="eastAsia"/>
                <w:b/>
                <w:sz w:val="21"/>
                <w:szCs w:val="21"/>
                <w:lang w:eastAsia="zh-CN"/>
              </w:rPr>
              <w:t>定）</w:t>
            </w:r>
          </w:p>
          <w:p w:rsidR="00881EAB" w:rsidRPr="00CA645D" w:rsidRDefault="00EA1A7C">
            <w:pPr>
              <w:pStyle w:val="TableParagraph"/>
              <w:spacing w:before="11"/>
              <w:ind w:left="100" w:right="-19"/>
              <w:rPr>
                <w:sz w:val="21"/>
                <w:szCs w:val="21"/>
                <w:lang w:eastAsia="zh-CN"/>
              </w:rPr>
            </w:pPr>
            <w:r w:rsidRPr="00CA645D">
              <w:rPr>
                <w:sz w:val="21"/>
                <w:szCs w:val="21"/>
                <w:lang w:eastAsia="zh-CN"/>
              </w:rPr>
              <w:t xml:space="preserve">□ </w:t>
            </w:r>
            <w:r w:rsidRPr="00CA645D">
              <w:rPr>
                <w:sz w:val="21"/>
                <w:szCs w:val="21"/>
                <w:lang w:eastAsia="zh-CN"/>
              </w:rPr>
              <w:t>化疗医嘱</w:t>
            </w:r>
          </w:p>
          <w:p w:rsidR="00881EAB" w:rsidRPr="00CA645D" w:rsidRDefault="00EA1A7C">
            <w:pPr>
              <w:pStyle w:val="TableParagraph"/>
              <w:tabs>
                <w:tab w:val="left" w:pos="1422"/>
              </w:tabs>
              <w:spacing w:before="37"/>
              <w:ind w:left="100" w:right="96" w:firstLine="211"/>
              <w:rPr>
                <w:sz w:val="21"/>
                <w:szCs w:val="21"/>
                <w:lang w:eastAsia="zh-CN"/>
              </w:rPr>
            </w:pPr>
            <w:r w:rsidRPr="00CA645D">
              <w:rPr>
                <w:spacing w:val="-11"/>
                <w:sz w:val="21"/>
                <w:szCs w:val="21"/>
                <w:lang w:eastAsia="zh-CN"/>
              </w:rPr>
              <w:t>（</w:t>
            </w:r>
            <w:r w:rsidRPr="00CA645D">
              <w:rPr>
                <w:rFonts w:ascii="Times New Roman" w:eastAsia="Times New Roman"/>
                <w:spacing w:val="-11"/>
                <w:sz w:val="21"/>
                <w:szCs w:val="21"/>
                <w:lang w:eastAsia="zh-CN"/>
              </w:rPr>
              <w:t>1</w:t>
            </w:r>
            <w:r w:rsidRPr="00CA645D">
              <w:rPr>
                <w:spacing w:val="-11"/>
                <w:sz w:val="21"/>
                <w:szCs w:val="21"/>
                <w:lang w:eastAsia="zh-CN"/>
              </w:rPr>
              <w:t>）</w:t>
            </w:r>
            <w:r w:rsidRPr="00CA645D">
              <w:rPr>
                <w:rFonts w:ascii="Times New Roman" w:eastAsia="Times New Roman"/>
                <w:spacing w:val="-11"/>
                <w:sz w:val="21"/>
                <w:szCs w:val="21"/>
                <w:lang w:eastAsia="zh-CN"/>
              </w:rPr>
              <w:t>ATO</w:t>
            </w:r>
            <w:r w:rsidRPr="00CA645D">
              <w:rPr>
                <w:rFonts w:ascii="Times New Roman" w:eastAsia="Times New Roman"/>
                <w:spacing w:val="-11"/>
                <w:sz w:val="21"/>
                <w:szCs w:val="21"/>
                <w:lang w:eastAsia="zh-CN"/>
              </w:rPr>
              <w:tab/>
            </w:r>
            <w:r w:rsidRPr="00CA645D">
              <w:rPr>
                <w:rFonts w:ascii="Times New Roman" w:eastAsia="Times New Roman"/>
                <w:sz w:val="21"/>
                <w:szCs w:val="21"/>
                <w:lang w:eastAsia="zh-CN"/>
              </w:rPr>
              <w:t>0.2-0.3mg/kg/d</w:t>
            </w:r>
            <w:r w:rsidRPr="00CA645D">
              <w:rPr>
                <w:rFonts w:ascii="Times New Roman" w:eastAsia="Times New Roman"/>
                <w:spacing w:val="3"/>
                <w:sz w:val="21"/>
                <w:szCs w:val="21"/>
                <w:lang w:eastAsia="zh-CN"/>
              </w:rPr>
              <w:t xml:space="preserve"> </w:t>
            </w:r>
            <w:r w:rsidRPr="00CA645D">
              <w:rPr>
                <w:sz w:val="21"/>
                <w:szCs w:val="21"/>
                <w:lang w:eastAsia="zh-CN"/>
              </w:rPr>
              <w:t>静滴</w:t>
            </w:r>
            <w:r w:rsidRPr="00CA645D">
              <w:rPr>
                <w:spacing w:val="-51"/>
                <w:sz w:val="21"/>
                <w:szCs w:val="21"/>
                <w:lang w:eastAsia="zh-CN"/>
              </w:rPr>
              <w:t xml:space="preserve"> </w:t>
            </w:r>
            <w:r w:rsidRPr="00CA645D">
              <w:rPr>
                <w:rFonts w:ascii="Times New Roman" w:eastAsia="Times New Roman"/>
                <w:spacing w:val="-5"/>
                <w:sz w:val="21"/>
                <w:szCs w:val="21"/>
                <w:lang w:eastAsia="zh-CN"/>
              </w:rPr>
              <w:t>d1-40</w:t>
            </w:r>
            <w:r w:rsidRPr="00CA645D">
              <w:rPr>
                <w:spacing w:val="-5"/>
                <w:sz w:val="21"/>
                <w:szCs w:val="21"/>
                <w:lang w:eastAsia="zh-CN"/>
              </w:rPr>
              <w:t>（最大</w:t>
            </w:r>
            <w:r w:rsidRPr="00CA645D">
              <w:rPr>
                <w:sz w:val="21"/>
                <w:szCs w:val="21"/>
                <w:lang w:eastAsia="zh-CN"/>
              </w:rPr>
              <w:t xml:space="preserve"> </w:t>
            </w:r>
            <w:r w:rsidRPr="00CA645D">
              <w:rPr>
                <w:sz w:val="21"/>
                <w:szCs w:val="21"/>
                <w:lang w:eastAsia="zh-CN"/>
              </w:rPr>
              <w:t>剂量</w:t>
            </w:r>
            <w:r w:rsidRPr="00CA645D">
              <w:rPr>
                <w:sz w:val="21"/>
                <w:szCs w:val="21"/>
                <w:lang w:eastAsia="zh-CN"/>
              </w:rPr>
              <w:t xml:space="preserve"> </w:t>
            </w:r>
            <w:r w:rsidRPr="00CA645D">
              <w:rPr>
                <w:rFonts w:ascii="Times New Roman" w:eastAsia="Times New Roman"/>
                <w:spacing w:val="-3"/>
                <w:sz w:val="21"/>
                <w:szCs w:val="21"/>
                <w:lang w:eastAsia="zh-CN"/>
              </w:rPr>
              <w:t>1</w:t>
            </w:r>
            <w:r w:rsidRPr="00CA645D">
              <w:rPr>
                <w:rFonts w:ascii="Times New Roman" w:eastAsia="Times New Roman"/>
                <w:sz w:val="21"/>
                <w:szCs w:val="21"/>
                <w:lang w:eastAsia="zh-CN"/>
              </w:rPr>
              <w:t>0</w:t>
            </w:r>
            <w:r w:rsidRPr="00CA645D">
              <w:rPr>
                <w:rFonts w:ascii="Times New Roman" w:eastAsia="Times New Roman"/>
                <w:spacing w:val="-4"/>
                <w:sz w:val="21"/>
                <w:szCs w:val="21"/>
                <w:lang w:eastAsia="zh-CN"/>
              </w:rPr>
              <w:t>m</w:t>
            </w:r>
            <w:r w:rsidRPr="00CA645D">
              <w:rPr>
                <w:rFonts w:ascii="Times New Roman" w:eastAsia="Times New Roman"/>
                <w:sz w:val="21"/>
                <w:szCs w:val="21"/>
                <w:lang w:eastAsia="zh-CN"/>
              </w:rPr>
              <w:t>g</w:t>
            </w:r>
            <w:r w:rsidRPr="00CA645D">
              <w:rPr>
                <w:rFonts w:ascii="Times New Roman" w:eastAsia="Times New Roman"/>
                <w:spacing w:val="-2"/>
                <w:sz w:val="21"/>
                <w:szCs w:val="21"/>
                <w:lang w:eastAsia="zh-CN"/>
              </w:rPr>
              <w:t>/</w:t>
            </w:r>
            <w:r w:rsidRPr="00CA645D">
              <w:rPr>
                <w:rFonts w:ascii="Times New Roman" w:eastAsia="Times New Roman"/>
                <w:spacing w:val="-1"/>
                <w:sz w:val="21"/>
                <w:szCs w:val="21"/>
                <w:lang w:eastAsia="zh-CN"/>
              </w:rPr>
              <w:t>d</w:t>
            </w:r>
            <w:r w:rsidRPr="00CA645D">
              <w:rPr>
                <w:spacing w:val="-106"/>
                <w:sz w:val="21"/>
                <w:szCs w:val="21"/>
                <w:lang w:eastAsia="zh-CN"/>
              </w:rPr>
              <w:t>）。</w:t>
            </w:r>
          </w:p>
          <w:p w:rsidR="00881EAB" w:rsidRPr="00CA645D" w:rsidRDefault="00EA1A7C">
            <w:pPr>
              <w:pStyle w:val="TableParagraph"/>
              <w:spacing w:before="5"/>
              <w:ind w:left="100" w:right="-19" w:firstLine="525"/>
              <w:rPr>
                <w:sz w:val="21"/>
                <w:szCs w:val="21"/>
                <w:lang w:eastAsia="zh-CN"/>
              </w:rPr>
            </w:pPr>
            <w:r w:rsidRPr="00CA645D">
              <w:rPr>
                <w:sz w:val="21"/>
                <w:szCs w:val="21"/>
                <w:lang w:eastAsia="zh-CN"/>
              </w:rPr>
              <w:t>注：分子生物学证实</w:t>
            </w:r>
            <w:r w:rsidRPr="00CA645D">
              <w:rPr>
                <w:sz w:val="21"/>
                <w:szCs w:val="21"/>
                <w:lang w:eastAsia="zh-CN"/>
              </w:rPr>
              <w:t xml:space="preserve"> </w:t>
            </w:r>
            <w:r w:rsidRPr="00CA645D">
              <w:rPr>
                <w:rFonts w:ascii="Times New Roman" w:eastAsia="Times New Roman"/>
                <w:i/>
                <w:sz w:val="21"/>
                <w:szCs w:val="21"/>
                <w:lang w:eastAsia="zh-CN"/>
              </w:rPr>
              <w:t>PML-</w:t>
            </w:r>
            <w:proofErr w:type="spellStart"/>
            <w:r w:rsidRPr="00CA645D">
              <w:rPr>
                <w:rFonts w:ascii="Times New Roman" w:eastAsia="Times New Roman"/>
                <w:i/>
                <w:sz w:val="21"/>
                <w:szCs w:val="21"/>
                <w:lang w:eastAsia="zh-CN"/>
              </w:rPr>
              <w:t>RARa</w:t>
            </w:r>
            <w:proofErr w:type="spellEnd"/>
            <w:r w:rsidRPr="00CA645D">
              <w:rPr>
                <w:rFonts w:ascii="Times New Roman" w:eastAsia="Times New Roman"/>
                <w:i/>
                <w:sz w:val="21"/>
                <w:szCs w:val="21"/>
                <w:lang w:eastAsia="zh-CN"/>
              </w:rPr>
              <w:t xml:space="preserve"> </w:t>
            </w:r>
            <w:r w:rsidRPr="00CA645D">
              <w:rPr>
                <w:sz w:val="21"/>
                <w:szCs w:val="21"/>
                <w:lang w:eastAsia="zh-CN"/>
              </w:rPr>
              <w:t>融合</w:t>
            </w:r>
            <w:r w:rsidRPr="00CA645D">
              <w:rPr>
                <w:sz w:val="21"/>
                <w:szCs w:val="21"/>
                <w:lang w:eastAsia="zh-CN"/>
              </w:rPr>
              <w:t xml:space="preserve"> </w:t>
            </w:r>
            <w:r w:rsidRPr="00CA645D">
              <w:rPr>
                <w:sz w:val="21"/>
                <w:szCs w:val="21"/>
                <w:lang w:eastAsia="zh-CN"/>
              </w:rPr>
              <w:t>基因阳性时给药，建议一周内给药。</w:t>
            </w:r>
          </w:p>
          <w:p w:rsidR="00881EAB" w:rsidRPr="00CA645D" w:rsidRDefault="00EA1A7C">
            <w:pPr>
              <w:pStyle w:val="TableParagraph"/>
              <w:spacing w:before="22"/>
              <w:ind w:left="100" w:right="95" w:firstLine="105"/>
              <w:jc w:val="both"/>
              <w:rPr>
                <w:sz w:val="21"/>
                <w:szCs w:val="21"/>
                <w:lang w:eastAsia="zh-CN"/>
              </w:rPr>
            </w:pPr>
            <w:r w:rsidRPr="00CA645D">
              <w:rPr>
                <w:sz w:val="21"/>
                <w:szCs w:val="21"/>
                <w:lang w:eastAsia="zh-CN"/>
              </w:rPr>
              <w:t>（</w:t>
            </w:r>
            <w:r w:rsidRPr="00CA645D">
              <w:rPr>
                <w:rFonts w:ascii="Times New Roman" w:eastAsia="Times New Roman"/>
                <w:spacing w:val="-3"/>
                <w:sz w:val="21"/>
                <w:szCs w:val="21"/>
                <w:lang w:eastAsia="zh-CN"/>
              </w:rPr>
              <w:t>2</w:t>
            </w:r>
            <w:r w:rsidRPr="00CA645D">
              <w:rPr>
                <w:spacing w:val="-34"/>
                <w:sz w:val="21"/>
                <w:szCs w:val="21"/>
                <w:lang w:eastAsia="zh-CN"/>
              </w:rPr>
              <w:t>）</w:t>
            </w:r>
            <w:r w:rsidRPr="00CA645D">
              <w:rPr>
                <w:spacing w:val="-3"/>
                <w:sz w:val="21"/>
                <w:szCs w:val="21"/>
                <w:lang w:eastAsia="zh-CN"/>
              </w:rPr>
              <w:t>地</w:t>
            </w:r>
            <w:r w:rsidRPr="00CA645D">
              <w:rPr>
                <w:sz w:val="21"/>
                <w:szCs w:val="21"/>
                <w:lang w:eastAsia="zh-CN"/>
              </w:rPr>
              <w:t>塞</w:t>
            </w:r>
            <w:r w:rsidRPr="00CA645D">
              <w:rPr>
                <w:spacing w:val="-3"/>
                <w:sz w:val="21"/>
                <w:szCs w:val="21"/>
                <w:lang w:eastAsia="zh-CN"/>
              </w:rPr>
              <w:t>米</w:t>
            </w:r>
            <w:r w:rsidRPr="00CA645D">
              <w:rPr>
                <w:spacing w:val="-34"/>
                <w:sz w:val="21"/>
                <w:szCs w:val="21"/>
                <w:lang w:eastAsia="zh-CN"/>
              </w:rPr>
              <w:t>松</w:t>
            </w:r>
            <w:r w:rsidRPr="00CA645D">
              <w:rPr>
                <w:spacing w:val="-2"/>
                <w:sz w:val="21"/>
                <w:szCs w:val="21"/>
                <w:lang w:eastAsia="zh-CN"/>
              </w:rPr>
              <w:t>（</w:t>
            </w:r>
            <w:r w:rsidRPr="00CA645D">
              <w:rPr>
                <w:rFonts w:ascii="Times New Roman" w:eastAsia="Times New Roman"/>
                <w:spacing w:val="-2"/>
                <w:sz w:val="21"/>
                <w:szCs w:val="21"/>
                <w:lang w:eastAsia="zh-CN"/>
              </w:rPr>
              <w:t>DE</w:t>
            </w:r>
            <w:r w:rsidRPr="00CA645D">
              <w:rPr>
                <w:rFonts w:ascii="Times New Roman" w:eastAsia="Times New Roman"/>
                <w:spacing w:val="1"/>
                <w:sz w:val="21"/>
                <w:szCs w:val="21"/>
                <w:lang w:eastAsia="zh-CN"/>
              </w:rPr>
              <w:t>X</w:t>
            </w:r>
            <w:r w:rsidRPr="00CA645D">
              <w:rPr>
                <w:spacing w:val="-108"/>
                <w:sz w:val="21"/>
                <w:szCs w:val="21"/>
                <w:lang w:eastAsia="zh-CN"/>
              </w:rPr>
              <w:t>）</w:t>
            </w:r>
            <w:r w:rsidRPr="00CA645D">
              <w:rPr>
                <w:spacing w:val="-36"/>
                <w:sz w:val="21"/>
                <w:szCs w:val="21"/>
                <w:lang w:eastAsia="zh-CN"/>
              </w:rPr>
              <w:t>：</w:t>
            </w:r>
            <w:r w:rsidRPr="00CA645D">
              <w:rPr>
                <w:sz w:val="21"/>
                <w:szCs w:val="21"/>
                <w:lang w:eastAsia="zh-CN"/>
              </w:rPr>
              <w:t>诱导</w:t>
            </w:r>
            <w:r w:rsidRPr="00CA645D">
              <w:rPr>
                <w:spacing w:val="-3"/>
                <w:sz w:val="21"/>
                <w:szCs w:val="21"/>
                <w:lang w:eastAsia="zh-CN"/>
              </w:rPr>
              <w:t>后</w:t>
            </w:r>
            <w:r w:rsidRPr="00CA645D">
              <w:rPr>
                <w:sz w:val="21"/>
                <w:szCs w:val="21"/>
                <w:lang w:eastAsia="zh-CN"/>
              </w:rPr>
              <w:t>如</w:t>
            </w:r>
            <w:r w:rsidRPr="00CA645D">
              <w:rPr>
                <w:spacing w:val="-3"/>
                <w:sz w:val="21"/>
                <w:szCs w:val="21"/>
                <w:lang w:eastAsia="zh-CN"/>
              </w:rPr>
              <w:t>果</w:t>
            </w:r>
            <w:r w:rsidRPr="00CA645D">
              <w:rPr>
                <w:sz w:val="21"/>
                <w:szCs w:val="21"/>
                <w:lang w:eastAsia="zh-CN"/>
              </w:rPr>
              <w:t>白</w:t>
            </w:r>
            <w:r w:rsidRPr="00CA645D">
              <w:rPr>
                <w:spacing w:val="-3"/>
                <w:sz w:val="21"/>
                <w:szCs w:val="21"/>
                <w:lang w:eastAsia="zh-CN"/>
              </w:rPr>
              <w:t>细</w:t>
            </w:r>
            <w:r w:rsidRPr="00CA645D">
              <w:rPr>
                <w:sz w:val="21"/>
                <w:szCs w:val="21"/>
                <w:lang w:eastAsia="zh-CN"/>
              </w:rPr>
              <w:t>胞</w:t>
            </w:r>
            <w:r w:rsidRPr="00CA645D">
              <w:rPr>
                <w:sz w:val="21"/>
                <w:szCs w:val="21"/>
                <w:lang w:eastAsia="zh-CN"/>
              </w:rPr>
              <w:t xml:space="preserve"> </w:t>
            </w:r>
            <w:r w:rsidRPr="00CA645D">
              <w:rPr>
                <w:spacing w:val="10"/>
                <w:sz w:val="21"/>
                <w:szCs w:val="21"/>
                <w:lang w:eastAsia="zh-CN"/>
              </w:rPr>
              <w:t>迅速上升，使用</w:t>
            </w:r>
            <w:r w:rsidRPr="00CA645D">
              <w:rPr>
                <w:spacing w:val="10"/>
                <w:sz w:val="21"/>
                <w:szCs w:val="21"/>
                <w:lang w:eastAsia="zh-CN"/>
              </w:rPr>
              <w:t xml:space="preserve"> </w:t>
            </w:r>
            <w:r w:rsidRPr="00CA645D">
              <w:rPr>
                <w:rFonts w:ascii="Times New Roman" w:eastAsia="Times New Roman"/>
                <w:sz w:val="21"/>
                <w:szCs w:val="21"/>
                <w:lang w:eastAsia="zh-CN"/>
              </w:rPr>
              <w:t xml:space="preserve">DEX </w:t>
            </w:r>
            <w:r w:rsidRPr="00CA645D">
              <w:rPr>
                <w:spacing w:val="10"/>
                <w:sz w:val="21"/>
                <w:szCs w:val="21"/>
                <w:lang w:eastAsia="zh-CN"/>
              </w:rPr>
              <w:t>预防分化综合症，</w:t>
            </w:r>
            <w:r w:rsidRPr="00CA645D">
              <w:rPr>
                <w:spacing w:val="10"/>
                <w:sz w:val="21"/>
                <w:szCs w:val="21"/>
                <w:lang w:eastAsia="zh-CN"/>
              </w:rPr>
              <w:t xml:space="preserve"> </w:t>
            </w:r>
            <w:r w:rsidRPr="00CA645D">
              <w:rPr>
                <w:rFonts w:ascii="Times New Roman" w:eastAsia="Times New Roman"/>
                <w:sz w:val="21"/>
                <w:szCs w:val="21"/>
                <w:lang w:eastAsia="zh-CN"/>
              </w:rPr>
              <w:t>10mg/m</w:t>
            </w:r>
            <w:r w:rsidRPr="00CA645D">
              <w:rPr>
                <w:rFonts w:ascii="Times New Roman" w:eastAsia="Times New Roman"/>
                <w:position w:val="10"/>
                <w:sz w:val="21"/>
                <w:szCs w:val="21"/>
                <w:lang w:eastAsia="zh-CN"/>
              </w:rPr>
              <w:t>2</w:t>
            </w:r>
            <w:r w:rsidRPr="00CA645D">
              <w:rPr>
                <w:rFonts w:ascii="Times New Roman" w:eastAsia="Times New Roman"/>
                <w:sz w:val="21"/>
                <w:szCs w:val="21"/>
                <w:lang w:eastAsia="zh-CN"/>
              </w:rPr>
              <w:t>/d</w:t>
            </w:r>
            <w:r w:rsidRPr="00CA645D">
              <w:rPr>
                <w:sz w:val="21"/>
                <w:szCs w:val="21"/>
                <w:lang w:eastAsia="zh-CN"/>
              </w:rPr>
              <w:t>，最大量</w:t>
            </w:r>
            <w:r w:rsidRPr="00CA645D">
              <w:rPr>
                <w:spacing w:val="-57"/>
                <w:sz w:val="21"/>
                <w:szCs w:val="21"/>
                <w:lang w:eastAsia="zh-CN"/>
              </w:rPr>
              <w:t xml:space="preserve"> </w:t>
            </w:r>
            <w:r w:rsidRPr="00CA645D">
              <w:rPr>
                <w:rFonts w:ascii="Times New Roman" w:eastAsia="Times New Roman"/>
                <w:sz w:val="21"/>
                <w:szCs w:val="21"/>
                <w:lang w:eastAsia="zh-CN"/>
              </w:rPr>
              <w:t>10mg/d</w:t>
            </w:r>
            <w:r w:rsidRPr="00CA645D">
              <w:rPr>
                <w:sz w:val="21"/>
                <w:szCs w:val="21"/>
                <w:lang w:eastAsia="zh-CN"/>
              </w:rPr>
              <w:t>。</w:t>
            </w:r>
          </w:p>
          <w:p w:rsidR="00881EAB" w:rsidRPr="00CA645D" w:rsidRDefault="00EA1A7C">
            <w:pPr>
              <w:pStyle w:val="TableParagraph"/>
              <w:spacing w:before="21"/>
              <w:ind w:left="415" w:right="329" w:hanging="209"/>
              <w:rPr>
                <w:sz w:val="21"/>
                <w:szCs w:val="21"/>
                <w:lang w:eastAsia="zh-CN"/>
              </w:rPr>
            </w:pPr>
            <w:r w:rsidRPr="00CA645D">
              <w:rPr>
                <w:sz w:val="21"/>
                <w:szCs w:val="21"/>
                <w:lang w:eastAsia="zh-CN"/>
              </w:rPr>
              <w:t>（</w:t>
            </w:r>
            <w:r w:rsidRPr="00CA645D">
              <w:rPr>
                <w:rFonts w:ascii="Times New Roman" w:eastAsia="Times New Roman"/>
                <w:sz w:val="21"/>
                <w:szCs w:val="21"/>
                <w:lang w:eastAsia="zh-CN"/>
              </w:rPr>
              <w:t>3</w:t>
            </w:r>
            <w:r w:rsidRPr="00CA645D">
              <w:rPr>
                <w:sz w:val="21"/>
                <w:szCs w:val="21"/>
                <w:lang w:eastAsia="zh-CN"/>
              </w:rPr>
              <w:t>）</w:t>
            </w:r>
            <w:proofErr w:type="gramStart"/>
            <w:r w:rsidRPr="00CA645D">
              <w:rPr>
                <w:sz w:val="21"/>
                <w:szCs w:val="21"/>
                <w:lang w:eastAsia="zh-CN"/>
              </w:rPr>
              <w:t>蒽</w:t>
            </w:r>
            <w:proofErr w:type="gramEnd"/>
            <w:r w:rsidRPr="00CA645D">
              <w:rPr>
                <w:sz w:val="21"/>
                <w:szCs w:val="21"/>
                <w:lang w:eastAsia="zh-CN"/>
              </w:rPr>
              <w:t>环类药可选其中之一：</w:t>
            </w:r>
            <w:r w:rsidRPr="00CA645D">
              <w:rPr>
                <w:sz w:val="21"/>
                <w:szCs w:val="21"/>
                <w:lang w:eastAsia="zh-CN"/>
              </w:rPr>
              <w:t xml:space="preserve"> </w:t>
            </w:r>
            <w:r w:rsidRPr="00CA645D">
              <w:rPr>
                <w:rFonts w:ascii="Times New Roman" w:eastAsia="Times New Roman"/>
                <w:sz w:val="21"/>
                <w:szCs w:val="21"/>
                <w:lang w:eastAsia="zh-CN"/>
              </w:rPr>
              <w:t>ID</w:t>
            </w:r>
            <w:r w:rsidRPr="00CA645D">
              <w:rPr>
                <w:sz w:val="21"/>
                <w:szCs w:val="21"/>
                <w:lang w:eastAsia="zh-CN"/>
              </w:rPr>
              <w:t>：</w:t>
            </w:r>
            <w:r w:rsidRPr="00CA645D">
              <w:rPr>
                <w:rFonts w:hint="eastAsia"/>
                <w:sz w:val="21"/>
                <w:szCs w:val="21"/>
                <w:lang w:eastAsia="zh-CN"/>
              </w:rPr>
              <w:t>5</w:t>
            </w:r>
            <w:r w:rsidRPr="00CA645D">
              <w:rPr>
                <w:sz w:val="21"/>
                <w:szCs w:val="21"/>
                <w:lang w:eastAsia="zh-CN"/>
              </w:rPr>
              <w:t>-</w:t>
            </w:r>
            <w:r w:rsidRPr="00CA645D">
              <w:rPr>
                <w:rFonts w:ascii="Times New Roman" w:eastAsia="Times New Roman"/>
                <w:sz w:val="21"/>
                <w:szCs w:val="21"/>
                <w:lang w:eastAsia="zh-CN"/>
              </w:rPr>
              <w:t>10mg/m</w:t>
            </w:r>
            <w:r w:rsidRPr="00CA645D">
              <w:rPr>
                <w:rFonts w:ascii="Times New Roman" w:eastAsia="Times New Roman"/>
                <w:position w:val="10"/>
                <w:sz w:val="21"/>
                <w:szCs w:val="21"/>
                <w:lang w:eastAsia="zh-CN"/>
              </w:rPr>
              <w:t>2</w:t>
            </w:r>
            <w:r w:rsidRPr="00CA645D">
              <w:rPr>
                <w:rFonts w:ascii="Times New Roman" w:eastAsia="Times New Roman"/>
                <w:sz w:val="21"/>
                <w:szCs w:val="21"/>
                <w:lang w:eastAsia="zh-CN"/>
              </w:rPr>
              <w:t xml:space="preserve">/d </w:t>
            </w:r>
            <w:r w:rsidRPr="00CA645D">
              <w:rPr>
                <w:sz w:val="21"/>
                <w:szCs w:val="21"/>
                <w:lang w:eastAsia="zh-CN"/>
              </w:rPr>
              <w:t>静滴</w:t>
            </w:r>
            <w:r w:rsidRPr="00CA645D">
              <w:rPr>
                <w:sz w:val="21"/>
                <w:szCs w:val="21"/>
                <w:lang w:eastAsia="zh-CN"/>
              </w:rPr>
              <w:t xml:space="preserve"> </w:t>
            </w:r>
            <w:proofErr w:type="spellStart"/>
            <w:r w:rsidRPr="00CA645D">
              <w:rPr>
                <w:rFonts w:ascii="Times New Roman" w:eastAsia="Times New Roman"/>
                <w:sz w:val="21"/>
                <w:szCs w:val="21"/>
                <w:lang w:eastAsia="zh-CN"/>
              </w:rPr>
              <w:t>qod</w:t>
            </w:r>
            <w:proofErr w:type="spellEnd"/>
            <w:r w:rsidRPr="00CA645D">
              <w:rPr>
                <w:rFonts w:ascii="Times New Roman" w:eastAsia="Times New Roman"/>
                <w:sz w:val="21"/>
                <w:szCs w:val="21"/>
                <w:lang w:eastAsia="zh-CN"/>
              </w:rPr>
              <w:t xml:space="preserve"> 2-3 </w:t>
            </w:r>
            <w:r w:rsidRPr="00CA645D">
              <w:rPr>
                <w:sz w:val="21"/>
                <w:szCs w:val="21"/>
                <w:lang w:eastAsia="zh-CN"/>
              </w:rPr>
              <w:t>次；</w:t>
            </w:r>
            <w:r w:rsidRPr="00CA645D">
              <w:rPr>
                <w:sz w:val="21"/>
                <w:szCs w:val="21"/>
                <w:lang w:eastAsia="zh-CN"/>
              </w:rPr>
              <w:t xml:space="preserve"> </w:t>
            </w:r>
            <w:r w:rsidRPr="00CA645D">
              <w:rPr>
                <w:rFonts w:ascii="Times New Roman" w:eastAsia="Times New Roman"/>
                <w:sz w:val="21"/>
                <w:szCs w:val="21"/>
                <w:lang w:eastAsia="zh-CN"/>
              </w:rPr>
              <w:t>DNR</w:t>
            </w:r>
            <w:r w:rsidRPr="00CA645D">
              <w:rPr>
                <w:sz w:val="21"/>
                <w:szCs w:val="21"/>
                <w:lang w:eastAsia="zh-CN"/>
              </w:rPr>
              <w:t>：</w:t>
            </w:r>
            <w:r w:rsidRPr="00CA645D">
              <w:rPr>
                <w:rFonts w:ascii="Times New Roman" w:eastAsia="Times New Roman"/>
                <w:sz w:val="21"/>
                <w:szCs w:val="21"/>
                <w:lang w:eastAsia="zh-CN"/>
              </w:rPr>
              <w:t>20-30mg/m</w:t>
            </w:r>
            <w:r w:rsidRPr="00CA645D">
              <w:rPr>
                <w:rFonts w:ascii="Times New Roman" w:eastAsia="Times New Roman"/>
                <w:position w:val="10"/>
                <w:sz w:val="21"/>
                <w:szCs w:val="21"/>
                <w:lang w:eastAsia="zh-CN"/>
              </w:rPr>
              <w:t>2</w:t>
            </w:r>
            <w:r w:rsidRPr="00CA645D">
              <w:rPr>
                <w:rFonts w:ascii="Times New Roman" w:eastAsia="Times New Roman"/>
                <w:sz w:val="21"/>
                <w:szCs w:val="21"/>
                <w:lang w:eastAsia="zh-CN"/>
              </w:rPr>
              <w:t xml:space="preserve">/d  </w:t>
            </w:r>
            <w:r w:rsidRPr="00CA645D">
              <w:rPr>
                <w:sz w:val="21"/>
                <w:szCs w:val="21"/>
                <w:lang w:eastAsia="zh-CN"/>
              </w:rPr>
              <w:t>静滴</w:t>
            </w:r>
            <w:r w:rsidRPr="00CA645D">
              <w:rPr>
                <w:sz w:val="21"/>
                <w:szCs w:val="21"/>
                <w:lang w:eastAsia="zh-CN"/>
              </w:rPr>
              <w:t xml:space="preserve"> </w:t>
            </w:r>
            <w:proofErr w:type="spellStart"/>
            <w:r w:rsidRPr="00CA645D">
              <w:rPr>
                <w:rFonts w:ascii="Times New Roman" w:eastAsia="Times New Roman"/>
                <w:sz w:val="21"/>
                <w:szCs w:val="21"/>
                <w:lang w:eastAsia="zh-CN"/>
              </w:rPr>
              <w:t>qod</w:t>
            </w:r>
            <w:proofErr w:type="spellEnd"/>
            <w:r w:rsidRPr="00CA645D">
              <w:rPr>
                <w:rFonts w:ascii="Times New Roman" w:eastAsia="Times New Roman"/>
                <w:sz w:val="21"/>
                <w:szCs w:val="21"/>
                <w:lang w:eastAsia="zh-CN"/>
              </w:rPr>
              <w:t xml:space="preserve">   2-3 </w:t>
            </w:r>
            <w:r w:rsidRPr="00CA645D">
              <w:rPr>
                <w:sz w:val="21"/>
                <w:szCs w:val="21"/>
                <w:lang w:eastAsia="zh-CN"/>
              </w:rPr>
              <w:t>次；</w:t>
            </w:r>
          </w:p>
          <w:p w:rsidR="00881EAB" w:rsidRPr="00CA645D" w:rsidRDefault="00EA1A7C">
            <w:pPr>
              <w:pStyle w:val="TableParagraph"/>
              <w:spacing w:before="21"/>
              <w:ind w:left="96" w:right="-19"/>
              <w:rPr>
                <w:sz w:val="21"/>
                <w:szCs w:val="21"/>
                <w:lang w:eastAsia="zh-CN"/>
              </w:rPr>
            </w:pPr>
            <w:r w:rsidRPr="00CA645D">
              <w:rPr>
                <w:sz w:val="21"/>
                <w:szCs w:val="21"/>
                <w:lang w:eastAsia="zh-CN"/>
              </w:rPr>
              <w:t xml:space="preserve">□ </w:t>
            </w:r>
            <w:r w:rsidRPr="00CA645D">
              <w:rPr>
                <w:sz w:val="21"/>
                <w:szCs w:val="21"/>
                <w:lang w:eastAsia="zh-CN"/>
              </w:rPr>
              <w:t>重要脏器功能保护：止吐、保肝等</w:t>
            </w:r>
          </w:p>
          <w:p w:rsidR="00881EAB" w:rsidRPr="00CA645D" w:rsidRDefault="00EA1A7C">
            <w:pPr>
              <w:pStyle w:val="TableParagraph"/>
              <w:spacing w:before="33"/>
              <w:ind w:left="96" w:right="2382"/>
              <w:rPr>
                <w:rFonts w:ascii="微软雅黑" w:eastAsia="微软雅黑" w:hAnsi="微软雅黑"/>
                <w:b/>
                <w:sz w:val="21"/>
                <w:szCs w:val="21"/>
                <w:lang w:eastAsia="zh-CN"/>
              </w:rPr>
            </w:pPr>
            <w:r w:rsidRPr="00CA645D">
              <w:rPr>
                <w:sz w:val="21"/>
                <w:szCs w:val="21"/>
                <w:lang w:eastAsia="zh-CN"/>
              </w:rPr>
              <w:t xml:space="preserve">□ </w:t>
            </w:r>
            <w:r w:rsidRPr="00CA645D">
              <w:rPr>
                <w:sz w:val="21"/>
                <w:szCs w:val="21"/>
                <w:lang w:eastAsia="zh-CN"/>
              </w:rPr>
              <w:t>其他医嘱</w:t>
            </w:r>
            <w:r w:rsidRPr="00CA645D">
              <w:rPr>
                <w:sz w:val="21"/>
                <w:szCs w:val="21"/>
                <w:lang w:eastAsia="zh-CN"/>
              </w:rPr>
              <w:t xml:space="preserve"> </w:t>
            </w:r>
            <w:r w:rsidRPr="00CA645D">
              <w:rPr>
                <w:rFonts w:ascii="微软雅黑" w:eastAsia="微软雅黑" w:hAnsi="微软雅黑" w:hint="eastAsia"/>
                <w:b/>
                <w:sz w:val="21"/>
                <w:szCs w:val="21"/>
                <w:lang w:eastAsia="zh-CN"/>
              </w:rPr>
              <w:t>临时医嘱：</w:t>
            </w:r>
          </w:p>
          <w:p w:rsidR="00881EAB" w:rsidRPr="00CA645D" w:rsidRDefault="00EA1A7C">
            <w:pPr>
              <w:pStyle w:val="TableParagraph"/>
              <w:spacing w:before="4"/>
              <w:ind w:left="100" w:right="-19"/>
              <w:rPr>
                <w:sz w:val="21"/>
                <w:szCs w:val="21"/>
                <w:lang w:eastAsia="zh-CN"/>
              </w:rPr>
            </w:pPr>
            <w:r w:rsidRPr="00CA645D">
              <w:rPr>
                <w:sz w:val="21"/>
                <w:szCs w:val="21"/>
                <w:lang w:eastAsia="zh-CN"/>
              </w:rPr>
              <w:t xml:space="preserve">□ </w:t>
            </w:r>
            <w:r w:rsidRPr="00CA645D">
              <w:rPr>
                <w:sz w:val="21"/>
                <w:szCs w:val="21"/>
                <w:lang w:eastAsia="zh-CN"/>
              </w:rPr>
              <w:t>输血医嘱（必要时）</w:t>
            </w:r>
          </w:p>
          <w:p w:rsidR="00881EAB" w:rsidRPr="00CA645D" w:rsidRDefault="00EA1A7C">
            <w:pPr>
              <w:pStyle w:val="TableParagraph"/>
              <w:spacing w:before="37"/>
              <w:ind w:left="100" w:right="-19"/>
              <w:rPr>
                <w:sz w:val="21"/>
                <w:szCs w:val="21"/>
                <w:lang w:eastAsia="zh-CN"/>
              </w:rPr>
            </w:pPr>
            <w:r w:rsidRPr="00CA645D">
              <w:rPr>
                <w:sz w:val="21"/>
                <w:szCs w:val="21"/>
                <w:lang w:eastAsia="zh-CN"/>
              </w:rPr>
              <w:t xml:space="preserve">□ </w:t>
            </w:r>
            <w:r w:rsidRPr="00CA645D">
              <w:rPr>
                <w:sz w:val="21"/>
                <w:szCs w:val="21"/>
                <w:lang w:eastAsia="zh-CN"/>
              </w:rPr>
              <w:t>心电监护（必要时）</w:t>
            </w:r>
          </w:p>
          <w:p w:rsidR="00881EAB" w:rsidRPr="00CA645D" w:rsidRDefault="00EA1A7C">
            <w:pPr>
              <w:pStyle w:val="TableParagraph"/>
              <w:spacing w:before="37"/>
              <w:ind w:left="460" w:right="30" w:hanging="360"/>
              <w:rPr>
                <w:sz w:val="21"/>
                <w:szCs w:val="21"/>
                <w:lang w:eastAsia="zh-CN"/>
              </w:rPr>
            </w:pPr>
            <w:r w:rsidRPr="00CA645D">
              <w:rPr>
                <w:sz w:val="21"/>
                <w:szCs w:val="21"/>
                <w:lang w:eastAsia="zh-CN"/>
              </w:rPr>
              <w:t xml:space="preserve">□ </w:t>
            </w:r>
            <w:r w:rsidRPr="00CA645D">
              <w:rPr>
                <w:sz w:val="21"/>
                <w:szCs w:val="21"/>
                <w:lang w:eastAsia="zh-CN"/>
              </w:rPr>
              <w:t>根据需要复查肝肾功、电解质、凝血功</w:t>
            </w:r>
            <w:r w:rsidRPr="00CA645D">
              <w:rPr>
                <w:sz w:val="21"/>
                <w:szCs w:val="21"/>
                <w:lang w:eastAsia="zh-CN"/>
              </w:rPr>
              <w:t xml:space="preserve"> </w:t>
            </w:r>
            <w:r w:rsidRPr="00CA645D">
              <w:rPr>
                <w:sz w:val="21"/>
                <w:szCs w:val="21"/>
                <w:lang w:eastAsia="zh-CN"/>
              </w:rPr>
              <w:t>能</w:t>
            </w:r>
          </w:p>
          <w:p w:rsidR="00881EAB" w:rsidRPr="00CA645D" w:rsidRDefault="00EA1A7C">
            <w:pPr>
              <w:pStyle w:val="TableParagraph"/>
              <w:spacing w:before="7"/>
              <w:ind w:left="100" w:right="-19"/>
              <w:rPr>
                <w:sz w:val="21"/>
                <w:szCs w:val="21"/>
                <w:lang w:eastAsia="zh-CN"/>
              </w:rPr>
            </w:pPr>
            <w:r w:rsidRPr="00CA645D">
              <w:rPr>
                <w:sz w:val="21"/>
                <w:szCs w:val="21"/>
                <w:lang w:eastAsia="zh-CN"/>
              </w:rPr>
              <w:t xml:space="preserve">□ </w:t>
            </w:r>
            <w:r w:rsidRPr="00CA645D">
              <w:rPr>
                <w:sz w:val="21"/>
                <w:szCs w:val="21"/>
                <w:lang w:eastAsia="zh-CN"/>
              </w:rPr>
              <w:t>每天复查血常规</w:t>
            </w:r>
          </w:p>
          <w:p w:rsidR="00881EAB" w:rsidRPr="00CA645D" w:rsidRDefault="00EA1A7C">
            <w:pPr>
              <w:pStyle w:val="TableParagraph"/>
              <w:spacing w:before="37"/>
              <w:ind w:left="100" w:right="-19"/>
              <w:rPr>
                <w:sz w:val="21"/>
                <w:szCs w:val="21"/>
                <w:lang w:eastAsia="zh-CN"/>
              </w:rPr>
            </w:pPr>
            <w:r w:rsidRPr="00CA645D">
              <w:rPr>
                <w:sz w:val="21"/>
                <w:szCs w:val="21"/>
                <w:lang w:eastAsia="zh-CN"/>
              </w:rPr>
              <w:t xml:space="preserve">□ </w:t>
            </w:r>
            <w:r w:rsidRPr="00CA645D">
              <w:rPr>
                <w:sz w:val="21"/>
                <w:szCs w:val="21"/>
                <w:lang w:eastAsia="zh-CN"/>
              </w:rPr>
              <w:t>影像学检查（必要时）</w:t>
            </w:r>
          </w:p>
          <w:p w:rsidR="00881EAB" w:rsidRPr="00CA645D" w:rsidRDefault="00EA1A7C">
            <w:pPr>
              <w:pStyle w:val="TableParagraph"/>
              <w:spacing w:before="37"/>
              <w:ind w:left="100" w:right="-19"/>
              <w:rPr>
                <w:sz w:val="21"/>
                <w:szCs w:val="21"/>
                <w:lang w:eastAsia="zh-CN"/>
              </w:rPr>
            </w:pPr>
            <w:r w:rsidRPr="00CA645D">
              <w:rPr>
                <w:sz w:val="21"/>
                <w:szCs w:val="21"/>
                <w:lang w:eastAsia="zh-CN"/>
              </w:rPr>
              <w:t xml:space="preserve">□ </w:t>
            </w:r>
            <w:r w:rsidRPr="00CA645D">
              <w:rPr>
                <w:sz w:val="21"/>
                <w:szCs w:val="21"/>
                <w:lang w:eastAsia="zh-CN"/>
              </w:rPr>
              <w:t>血培养（高热时）</w:t>
            </w:r>
          </w:p>
          <w:p w:rsidR="00881EAB" w:rsidRPr="00CA645D" w:rsidRDefault="00EA1A7C">
            <w:pPr>
              <w:pStyle w:val="TableParagraph"/>
              <w:spacing w:before="37"/>
              <w:ind w:left="100" w:right="-19"/>
              <w:rPr>
                <w:sz w:val="21"/>
                <w:szCs w:val="21"/>
                <w:lang w:eastAsia="zh-CN"/>
              </w:rPr>
            </w:pPr>
            <w:r w:rsidRPr="00CA645D">
              <w:rPr>
                <w:sz w:val="21"/>
                <w:szCs w:val="21"/>
                <w:lang w:eastAsia="zh-CN"/>
              </w:rPr>
              <w:t xml:space="preserve">□ </w:t>
            </w:r>
            <w:r w:rsidRPr="00CA645D">
              <w:rPr>
                <w:sz w:val="21"/>
                <w:szCs w:val="21"/>
                <w:lang w:eastAsia="zh-CN"/>
              </w:rPr>
              <w:t>病原微生物培养（必要时）</w:t>
            </w:r>
          </w:p>
          <w:p w:rsidR="00881EAB" w:rsidRPr="00CA645D" w:rsidRDefault="00EA1A7C">
            <w:pPr>
              <w:pStyle w:val="TableParagraph"/>
              <w:spacing w:before="37"/>
              <w:ind w:left="100" w:right="-19"/>
              <w:rPr>
                <w:sz w:val="21"/>
                <w:szCs w:val="21"/>
                <w:lang w:eastAsia="zh-CN"/>
              </w:rPr>
            </w:pPr>
            <w:r w:rsidRPr="00CA645D">
              <w:rPr>
                <w:sz w:val="21"/>
                <w:szCs w:val="21"/>
                <w:lang w:eastAsia="zh-CN"/>
              </w:rPr>
              <w:t xml:space="preserve">□ </w:t>
            </w:r>
            <w:r w:rsidRPr="00CA645D">
              <w:rPr>
                <w:sz w:val="21"/>
                <w:szCs w:val="21"/>
                <w:lang w:eastAsia="zh-CN"/>
              </w:rPr>
              <w:t>静脉插管护理、换药</w:t>
            </w:r>
          </w:p>
          <w:p w:rsidR="00881EAB" w:rsidRPr="00CA645D" w:rsidRDefault="00EA1A7C">
            <w:pPr>
              <w:pStyle w:val="TableParagraph"/>
              <w:spacing w:before="37"/>
              <w:ind w:left="100" w:right="-19"/>
              <w:rPr>
                <w:sz w:val="21"/>
                <w:szCs w:val="21"/>
                <w:lang w:eastAsia="zh-CN"/>
              </w:rPr>
            </w:pPr>
            <w:r w:rsidRPr="00CA645D">
              <w:rPr>
                <w:sz w:val="21"/>
                <w:szCs w:val="21"/>
                <w:lang w:eastAsia="zh-CN"/>
              </w:rPr>
              <w:t xml:space="preserve">□ </w:t>
            </w:r>
            <w:r w:rsidRPr="00CA645D">
              <w:rPr>
                <w:sz w:val="21"/>
                <w:szCs w:val="21"/>
                <w:lang w:eastAsia="zh-CN"/>
              </w:rPr>
              <w:t>其他医嘱</w:t>
            </w:r>
          </w:p>
        </w:tc>
        <w:tc>
          <w:tcPr>
            <w:tcW w:w="40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1EAB" w:rsidRPr="00CA645D" w:rsidRDefault="00EA1A7C">
            <w:pPr>
              <w:pStyle w:val="TableParagraph"/>
              <w:ind w:right="-22"/>
              <w:rPr>
                <w:rFonts w:ascii="微软雅黑" w:eastAsia="微软雅黑"/>
                <w:b/>
                <w:sz w:val="21"/>
                <w:szCs w:val="21"/>
                <w:lang w:eastAsia="zh-CN"/>
              </w:rPr>
            </w:pPr>
            <w:r w:rsidRPr="00CA645D">
              <w:rPr>
                <w:rFonts w:ascii="微软雅黑" w:eastAsia="微软雅黑" w:hint="eastAsia"/>
                <w:b/>
                <w:sz w:val="21"/>
                <w:szCs w:val="21"/>
                <w:lang w:eastAsia="zh-CN"/>
              </w:rPr>
              <w:t>长期医嘱：</w:t>
            </w:r>
          </w:p>
          <w:p w:rsidR="00881EAB" w:rsidRPr="00CA645D" w:rsidRDefault="00EA1A7C">
            <w:pPr>
              <w:pStyle w:val="TableParagraph"/>
              <w:spacing w:before="11"/>
              <w:ind w:right="-22"/>
              <w:rPr>
                <w:sz w:val="21"/>
                <w:szCs w:val="21"/>
                <w:lang w:eastAsia="zh-CN"/>
              </w:rPr>
            </w:pPr>
            <w:r w:rsidRPr="00CA645D">
              <w:rPr>
                <w:sz w:val="21"/>
                <w:szCs w:val="21"/>
                <w:lang w:eastAsia="zh-CN"/>
              </w:rPr>
              <w:t xml:space="preserve">□ </w:t>
            </w:r>
            <w:r w:rsidRPr="00CA645D">
              <w:rPr>
                <w:sz w:val="21"/>
                <w:szCs w:val="21"/>
                <w:lang w:eastAsia="zh-CN"/>
              </w:rPr>
              <w:t>洁净饮食</w:t>
            </w:r>
          </w:p>
          <w:p w:rsidR="00881EAB" w:rsidRPr="00CA645D" w:rsidRDefault="00EA1A7C">
            <w:pPr>
              <w:pStyle w:val="TableParagraph"/>
              <w:spacing w:before="37"/>
              <w:ind w:right="-22"/>
              <w:rPr>
                <w:sz w:val="21"/>
                <w:szCs w:val="21"/>
                <w:lang w:eastAsia="zh-CN"/>
              </w:rPr>
            </w:pPr>
            <w:r w:rsidRPr="00CA645D">
              <w:rPr>
                <w:sz w:val="21"/>
                <w:szCs w:val="21"/>
                <w:lang w:eastAsia="zh-CN"/>
              </w:rPr>
              <w:t xml:space="preserve">□ </w:t>
            </w:r>
            <w:r w:rsidRPr="00CA645D">
              <w:rPr>
                <w:sz w:val="21"/>
                <w:szCs w:val="21"/>
                <w:lang w:eastAsia="zh-CN"/>
              </w:rPr>
              <w:t>继续按计划化疗</w:t>
            </w:r>
          </w:p>
          <w:p w:rsidR="00881EAB" w:rsidRPr="00CA645D" w:rsidRDefault="00EA1A7C">
            <w:pPr>
              <w:pStyle w:val="TableParagraph"/>
              <w:spacing w:before="37"/>
              <w:ind w:right="-22"/>
              <w:rPr>
                <w:rFonts w:ascii="Times New Roman" w:eastAsia="Times New Roman" w:hAnsi="Times New Roman"/>
                <w:sz w:val="21"/>
                <w:szCs w:val="21"/>
                <w:lang w:eastAsia="zh-CN"/>
              </w:rPr>
            </w:pPr>
            <w:r w:rsidRPr="00CA645D">
              <w:rPr>
                <w:sz w:val="21"/>
                <w:szCs w:val="21"/>
                <w:lang w:eastAsia="zh-CN"/>
              </w:rPr>
              <w:t xml:space="preserve">□ </w:t>
            </w:r>
            <w:r w:rsidRPr="00CA645D">
              <w:rPr>
                <w:sz w:val="21"/>
                <w:szCs w:val="21"/>
                <w:lang w:eastAsia="zh-CN"/>
              </w:rPr>
              <w:t>地塞米松</w:t>
            </w:r>
            <w:r w:rsidRPr="00CA645D">
              <w:rPr>
                <w:rFonts w:ascii="Times New Roman" w:eastAsia="Times New Roman" w:hAnsi="Times New Roman"/>
                <w:sz w:val="21"/>
                <w:szCs w:val="21"/>
                <w:lang w:eastAsia="zh-CN"/>
              </w:rPr>
              <w:t>(</w:t>
            </w:r>
            <w:r w:rsidRPr="00CA645D">
              <w:rPr>
                <w:sz w:val="21"/>
                <w:szCs w:val="21"/>
                <w:lang w:eastAsia="zh-CN"/>
              </w:rPr>
              <w:t>治疗诱导分化综合征</w:t>
            </w:r>
            <w:r w:rsidRPr="00CA645D">
              <w:rPr>
                <w:rFonts w:ascii="Times New Roman" w:eastAsia="Times New Roman" w:hAnsi="Times New Roman"/>
                <w:sz w:val="21"/>
                <w:szCs w:val="21"/>
                <w:lang w:eastAsia="zh-CN"/>
              </w:rPr>
              <w:t>)</w:t>
            </w:r>
          </w:p>
          <w:p w:rsidR="00881EAB" w:rsidRPr="00CA645D" w:rsidRDefault="00EA1A7C">
            <w:pPr>
              <w:pStyle w:val="TableParagraph"/>
              <w:spacing w:before="22"/>
              <w:ind w:right="-22"/>
              <w:rPr>
                <w:sz w:val="21"/>
                <w:szCs w:val="21"/>
                <w:lang w:eastAsia="zh-CN"/>
              </w:rPr>
            </w:pPr>
            <w:r w:rsidRPr="00CA645D">
              <w:rPr>
                <w:sz w:val="21"/>
                <w:szCs w:val="21"/>
                <w:lang w:eastAsia="zh-CN"/>
              </w:rPr>
              <w:t xml:space="preserve">□ </w:t>
            </w:r>
            <w:r w:rsidRPr="00CA645D">
              <w:rPr>
                <w:sz w:val="21"/>
                <w:szCs w:val="21"/>
                <w:lang w:eastAsia="zh-CN"/>
              </w:rPr>
              <w:t>重要脏器功能保护：保肝、抑酸等</w:t>
            </w:r>
          </w:p>
          <w:p w:rsidR="00881EAB" w:rsidRPr="00CA645D" w:rsidRDefault="00EA1A7C">
            <w:pPr>
              <w:pStyle w:val="TableParagraph"/>
              <w:spacing w:before="37"/>
              <w:ind w:right="-22"/>
              <w:rPr>
                <w:sz w:val="21"/>
                <w:szCs w:val="21"/>
                <w:lang w:eastAsia="zh-CN"/>
              </w:rPr>
            </w:pPr>
            <w:r w:rsidRPr="00CA645D">
              <w:rPr>
                <w:sz w:val="21"/>
                <w:szCs w:val="21"/>
                <w:lang w:eastAsia="zh-CN"/>
              </w:rPr>
              <w:t xml:space="preserve">□ </w:t>
            </w:r>
            <w:r w:rsidRPr="00CA645D">
              <w:rPr>
                <w:sz w:val="21"/>
                <w:szCs w:val="21"/>
                <w:lang w:eastAsia="zh-CN"/>
              </w:rPr>
              <w:t>抗感染等支持治疗（必要时）</w:t>
            </w:r>
          </w:p>
          <w:p w:rsidR="00881EAB" w:rsidRPr="00CA645D" w:rsidRDefault="00EA1A7C">
            <w:pPr>
              <w:pStyle w:val="TableParagraph"/>
              <w:spacing w:before="33"/>
              <w:ind w:right="2199"/>
              <w:rPr>
                <w:rFonts w:ascii="微软雅黑" w:eastAsia="微软雅黑" w:hAnsi="微软雅黑"/>
                <w:b/>
                <w:sz w:val="21"/>
                <w:szCs w:val="21"/>
                <w:lang w:eastAsia="zh-CN"/>
              </w:rPr>
            </w:pPr>
            <w:r w:rsidRPr="00CA645D">
              <w:rPr>
                <w:sz w:val="21"/>
                <w:szCs w:val="21"/>
                <w:lang w:eastAsia="zh-CN"/>
              </w:rPr>
              <w:t xml:space="preserve">□ </w:t>
            </w:r>
            <w:r w:rsidRPr="00CA645D">
              <w:rPr>
                <w:sz w:val="21"/>
                <w:szCs w:val="21"/>
                <w:lang w:eastAsia="zh-CN"/>
              </w:rPr>
              <w:t>其他医嘱</w:t>
            </w:r>
            <w:r w:rsidRPr="00CA645D">
              <w:rPr>
                <w:sz w:val="21"/>
                <w:szCs w:val="21"/>
                <w:lang w:eastAsia="zh-CN"/>
              </w:rPr>
              <w:t xml:space="preserve"> </w:t>
            </w:r>
            <w:r w:rsidRPr="00CA645D">
              <w:rPr>
                <w:rFonts w:ascii="微软雅黑" w:eastAsia="微软雅黑" w:hAnsi="微软雅黑" w:hint="eastAsia"/>
                <w:b/>
                <w:sz w:val="21"/>
                <w:szCs w:val="21"/>
                <w:lang w:eastAsia="zh-CN"/>
              </w:rPr>
              <w:t>临时医嘱：</w:t>
            </w:r>
          </w:p>
          <w:p w:rsidR="00881EAB" w:rsidRPr="00CA645D" w:rsidRDefault="00EA1A7C">
            <w:pPr>
              <w:pStyle w:val="TableParagraph"/>
              <w:spacing w:before="4"/>
              <w:ind w:right="-22"/>
              <w:rPr>
                <w:sz w:val="21"/>
                <w:szCs w:val="21"/>
                <w:lang w:eastAsia="zh-CN"/>
              </w:rPr>
            </w:pPr>
            <w:r w:rsidRPr="00CA645D">
              <w:rPr>
                <w:sz w:val="21"/>
                <w:szCs w:val="21"/>
                <w:lang w:eastAsia="zh-CN"/>
              </w:rPr>
              <w:t xml:space="preserve">□ </w:t>
            </w:r>
            <w:r w:rsidRPr="00CA645D">
              <w:rPr>
                <w:sz w:val="21"/>
                <w:szCs w:val="21"/>
                <w:lang w:eastAsia="zh-CN"/>
              </w:rPr>
              <w:t>输血医嘱（必要时）</w:t>
            </w:r>
          </w:p>
          <w:p w:rsidR="00881EAB" w:rsidRPr="00CA645D" w:rsidRDefault="00EA1A7C">
            <w:pPr>
              <w:pStyle w:val="TableParagraph"/>
              <w:spacing w:before="37"/>
              <w:ind w:right="-22"/>
              <w:rPr>
                <w:sz w:val="21"/>
                <w:szCs w:val="21"/>
                <w:lang w:eastAsia="zh-CN"/>
              </w:rPr>
            </w:pPr>
            <w:r w:rsidRPr="00CA645D">
              <w:rPr>
                <w:sz w:val="21"/>
                <w:szCs w:val="21"/>
                <w:lang w:eastAsia="zh-CN"/>
              </w:rPr>
              <w:t xml:space="preserve">□ </w:t>
            </w:r>
            <w:r w:rsidRPr="00CA645D">
              <w:rPr>
                <w:sz w:val="21"/>
                <w:szCs w:val="21"/>
                <w:lang w:eastAsia="zh-CN"/>
              </w:rPr>
              <w:t>血常规、尿常规、大便常规</w:t>
            </w:r>
          </w:p>
          <w:p w:rsidR="00881EAB" w:rsidRPr="00CA645D" w:rsidRDefault="00EA1A7C">
            <w:pPr>
              <w:pStyle w:val="TableParagraph"/>
              <w:spacing w:before="37"/>
              <w:ind w:right="-22"/>
              <w:rPr>
                <w:sz w:val="21"/>
                <w:szCs w:val="21"/>
                <w:lang w:eastAsia="zh-CN"/>
              </w:rPr>
            </w:pPr>
            <w:r w:rsidRPr="00CA645D">
              <w:rPr>
                <w:sz w:val="21"/>
                <w:szCs w:val="21"/>
                <w:lang w:eastAsia="zh-CN"/>
              </w:rPr>
              <w:t xml:space="preserve">□ </w:t>
            </w:r>
            <w:r w:rsidRPr="00CA645D">
              <w:rPr>
                <w:sz w:val="21"/>
                <w:szCs w:val="21"/>
                <w:lang w:eastAsia="zh-CN"/>
              </w:rPr>
              <w:t>肝肾功能、电解质、凝血功能</w:t>
            </w:r>
          </w:p>
          <w:p w:rsidR="00881EAB" w:rsidRPr="00CA645D" w:rsidRDefault="00EA1A7C">
            <w:pPr>
              <w:pStyle w:val="TableParagraph"/>
              <w:spacing w:before="37"/>
              <w:ind w:right="-22"/>
              <w:rPr>
                <w:sz w:val="21"/>
                <w:szCs w:val="21"/>
                <w:lang w:eastAsia="zh-CN"/>
              </w:rPr>
            </w:pPr>
            <w:r w:rsidRPr="00CA645D">
              <w:rPr>
                <w:sz w:val="21"/>
                <w:szCs w:val="21"/>
                <w:lang w:eastAsia="zh-CN"/>
              </w:rPr>
              <w:t xml:space="preserve">□ </w:t>
            </w:r>
            <w:r w:rsidRPr="00CA645D">
              <w:rPr>
                <w:rFonts w:ascii="Times New Roman" w:eastAsia="Times New Roman" w:hAnsi="Times New Roman"/>
                <w:sz w:val="21"/>
                <w:szCs w:val="21"/>
                <w:lang w:eastAsia="zh-CN"/>
              </w:rPr>
              <w:t>G-CSF 5</w:t>
            </w:r>
            <w:r w:rsidRPr="00CA645D">
              <w:rPr>
                <w:rFonts w:ascii="Times New Roman" w:eastAsia="Times New Roman" w:hAnsi="Times New Roman"/>
                <w:sz w:val="21"/>
                <w:szCs w:val="21"/>
              </w:rPr>
              <w:t>μ</w:t>
            </w:r>
            <w:r w:rsidRPr="00CA645D">
              <w:rPr>
                <w:rFonts w:ascii="Times New Roman" w:eastAsia="Times New Roman" w:hAnsi="Times New Roman"/>
                <w:sz w:val="21"/>
                <w:szCs w:val="21"/>
                <w:lang w:eastAsia="zh-CN"/>
              </w:rPr>
              <w:t>g•Kg</w:t>
            </w:r>
            <w:r w:rsidRPr="00CA645D">
              <w:rPr>
                <w:rFonts w:ascii="Times New Roman" w:eastAsia="Times New Roman" w:hAnsi="Times New Roman"/>
                <w:position w:val="10"/>
                <w:sz w:val="21"/>
                <w:szCs w:val="21"/>
                <w:lang w:eastAsia="zh-CN"/>
              </w:rPr>
              <w:t>-1</w:t>
            </w:r>
            <w:r w:rsidRPr="00CA645D">
              <w:rPr>
                <w:rFonts w:ascii="Times New Roman" w:eastAsia="Times New Roman" w:hAnsi="Times New Roman"/>
                <w:sz w:val="21"/>
                <w:szCs w:val="21"/>
                <w:lang w:eastAsia="zh-CN"/>
              </w:rPr>
              <w:t>•d</w:t>
            </w:r>
            <w:r w:rsidRPr="00CA645D">
              <w:rPr>
                <w:rFonts w:ascii="Times New Roman" w:eastAsia="Times New Roman" w:hAnsi="Times New Roman"/>
                <w:position w:val="10"/>
                <w:sz w:val="21"/>
                <w:szCs w:val="21"/>
                <w:lang w:eastAsia="zh-CN"/>
              </w:rPr>
              <w:t>-1</w:t>
            </w:r>
            <w:r w:rsidRPr="00CA645D">
              <w:rPr>
                <w:sz w:val="21"/>
                <w:szCs w:val="21"/>
                <w:lang w:eastAsia="zh-CN"/>
              </w:rPr>
              <w:t>（必要时）</w:t>
            </w:r>
          </w:p>
          <w:p w:rsidR="00881EAB" w:rsidRPr="00CA645D" w:rsidRDefault="00EA1A7C">
            <w:pPr>
              <w:pStyle w:val="TableParagraph"/>
              <w:spacing w:before="21"/>
              <w:ind w:right="-22"/>
              <w:rPr>
                <w:sz w:val="21"/>
                <w:szCs w:val="21"/>
                <w:lang w:eastAsia="zh-CN"/>
              </w:rPr>
            </w:pPr>
            <w:r w:rsidRPr="00CA645D">
              <w:rPr>
                <w:sz w:val="21"/>
                <w:szCs w:val="21"/>
                <w:lang w:eastAsia="zh-CN"/>
              </w:rPr>
              <w:t xml:space="preserve">□ </w:t>
            </w:r>
            <w:r w:rsidRPr="00CA645D">
              <w:rPr>
                <w:sz w:val="21"/>
                <w:szCs w:val="21"/>
                <w:lang w:eastAsia="zh-CN"/>
              </w:rPr>
              <w:t>影像学检查（必要时）</w:t>
            </w:r>
          </w:p>
          <w:p w:rsidR="00881EAB" w:rsidRPr="00CA645D" w:rsidRDefault="00EA1A7C">
            <w:pPr>
              <w:pStyle w:val="TableParagraph"/>
              <w:spacing w:before="37"/>
              <w:ind w:right="-22"/>
              <w:rPr>
                <w:sz w:val="21"/>
                <w:szCs w:val="21"/>
                <w:lang w:eastAsia="zh-CN"/>
              </w:rPr>
            </w:pPr>
            <w:r w:rsidRPr="00CA645D">
              <w:rPr>
                <w:sz w:val="21"/>
                <w:szCs w:val="21"/>
                <w:lang w:eastAsia="zh-CN"/>
              </w:rPr>
              <w:t xml:space="preserve">□ </w:t>
            </w:r>
            <w:r w:rsidRPr="00CA645D">
              <w:rPr>
                <w:sz w:val="21"/>
                <w:szCs w:val="21"/>
                <w:lang w:eastAsia="zh-CN"/>
              </w:rPr>
              <w:t>血培养（高热时）</w:t>
            </w:r>
          </w:p>
          <w:p w:rsidR="00881EAB" w:rsidRPr="00CA645D" w:rsidRDefault="00EA1A7C">
            <w:pPr>
              <w:pStyle w:val="TableParagraph"/>
              <w:spacing w:before="37"/>
              <w:ind w:right="-22"/>
              <w:rPr>
                <w:sz w:val="21"/>
                <w:szCs w:val="21"/>
                <w:lang w:eastAsia="zh-CN"/>
              </w:rPr>
            </w:pPr>
            <w:r w:rsidRPr="00CA645D">
              <w:rPr>
                <w:sz w:val="21"/>
                <w:szCs w:val="21"/>
                <w:lang w:eastAsia="zh-CN"/>
              </w:rPr>
              <w:t xml:space="preserve">□ </w:t>
            </w:r>
            <w:r w:rsidRPr="00CA645D">
              <w:rPr>
                <w:sz w:val="21"/>
                <w:szCs w:val="21"/>
                <w:lang w:eastAsia="zh-CN"/>
              </w:rPr>
              <w:t>病原微生物培养（必要时）</w:t>
            </w:r>
          </w:p>
          <w:p w:rsidR="00881EAB" w:rsidRPr="00CA645D" w:rsidRDefault="00EA1A7C">
            <w:pPr>
              <w:pStyle w:val="TableParagraph"/>
              <w:spacing w:before="37"/>
              <w:ind w:right="-22"/>
              <w:rPr>
                <w:sz w:val="21"/>
                <w:szCs w:val="21"/>
                <w:lang w:eastAsia="zh-CN"/>
              </w:rPr>
            </w:pPr>
            <w:r w:rsidRPr="00CA645D">
              <w:rPr>
                <w:sz w:val="21"/>
                <w:szCs w:val="21"/>
                <w:lang w:eastAsia="zh-CN"/>
              </w:rPr>
              <w:t xml:space="preserve">□ </w:t>
            </w:r>
            <w:r w:rsidRPr="00CA645D">
              <w:rPr>
                <w:sz w:val="21"/>
                <w:szCs w:val="21"/>
                <w:lang w:eastAsia="zh-CN"/>
              </w:rPr>
              <w:t>静脉插管护理、换药</w:t>
            </w:r>
          </w:p>
          <w:p w:rsidR="00881EAB" w:rsidRPr="00CA645D" w:rsidRDefault="00EA1A7C">
            <w:pPr>
              <w:pStyle w:val="TableParagraph"/>
              <w:spacing w:before="37"/>
              <w:ind w:right="-22"/>
              <w:rPr>
                <w:sz w:val="21"/>
                <w:szCs w:val="21"/>
                <w:lang w:eastAsia="zh-CN"/>
              </w:rPr>
            </w:pPr>
            <w:r w:rsidRPr="00CA645D">
              <w:rPr>
                <w:sz w:val="21"/>
                <w:szCs w:val="21"/>
                <w:lang w:eastAsia="zh-CN"/>
              </w:rPr>
              <w:t xml:space="preserve">□ </w:t>
            </w:r>
            <w:r w:rsidRPr="00CA645D">
              <w:rPr>
                <w:sz w:val="21"/>
                <w:szCs w:val="21"/>
                <w:lang w:eastAsia="zh-CN"/>
              </w:rPr>
              <w:t>其他医嘱</w:t>
            </w:r>
          </w:p>
        </w:tc>
      </w:tr>
      <w:tr w:rsidR="00881EAB" w:rsidRPr="00CA645D" w:rsidTr="00CA645D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Before w:val="1"/>
          <w:wBefore w:w="9" w:type="dxa"/>
          <w:trHeight w:hRule="exact" w:val="1187"/>
        </w:trPr>
        <w:tc>
          <w:tcPr>
            <w:tcW w:w="638" w:type="dxa"/>
            <w:gridSpan w:val="2"/>
          </w:tcPr>
          <w:p w:rsidR="00881EAB" w:rsidRPr="00CA645D" w:rsidRDefault="00EA1A7C">
            <w:pPr>
              <w:pStyle w:val="TableParagraph"/>
              <w:spacing w:before="143"/>
              <w:ind w:right="96"/>
              <w:jc w:val="both"/>
              <w:rPr>
                <w:sz w:val="21"/>
                <w:szCs w:val="21"/>
              </w:rPr>
            </w:pPr>
            <w:proofErr w:type="spellStart"/>
            <w:r w:rsidRPr="00CA645D">
              <w:rPr>
                <w:sz w:val="21"/>
                <w:szCs w:val="21"/>
              </w:rPr>
              <w:t>主要</w:t>
            </w:r>
            <w:proofErr w:type="spellEnd"/>
            <w:r w:rsidRPr="00CA645D">
              <w:rPr>
                <w:sz w:val="21"/>
                <w:szCs w:val="21"/>
              </w:rPr>
              <w:t xml:space="preserve"> </w:t>
            </w:r>
            <w:proofErr w:type="spellStart"/>
            <w:r w:rsidRPr="00CA645D">
              <w:rPr>
                <w:sz w:val="21"/>
                <w:szCs w:val="21"/>
              </w:rPr>
              <w:t>护理</w:t>
            </w:r>
            <w:proofErr w:type="spellEnd"/>
            <w:r w:rsidRPr="00CA645D">
              <w:rPr>
                <w:sz w:val="21"/>
                <w:szCs w:val="21"/>
              </w:rPr>
              <w:t xml:space="preserve"> </w:t>
            </w:r>
            <w:proofErr w:type="spellStart"/>
            <w:r w:rsidRPr="00CA645D">
              <w:rPr>
                <w:sz w:val="21"/>
                <w:szCs w:val="21"/>
              </w:rPr>
              <w:t>工作</w:t>
            </w:r>
            <w:proofErr w:type="spellEnd"/>
          </w:p>
        </w:tc>
        <w:tc>
          <w:tcPr>
            <w:tcW w:w="4225" w:type="dxa"/>
            <w:gridSpan w:val="2"/>
          </w:tcPr>
          <w:p w:rsidR="00881EAB" w:rsidRPr="00CA645D" w:rsidRDefault="00EA1A7C">
            <w:pPr>
              <w:pStyle w:val="TableParagraph"/>
              <w:ind w:left="100" w:right="-19"/>
              <w:rPr>
                <w:sz w:val="21"/>
                <w:szCs w:val="21"/>
                <w:lang w:eastAsia="zh-CN"/>
              </w:rPr>
            </w:pPr>
            <w:r w:rsidRPr="00CA645D">
              <w:rPr>
                <w:sz w:val="21"/>
                <w:szCs w:val="21"/>
                <w:lang w:eastAsia="zh-CN"/>
              </w:rPr>
              <w:t xml:space="preserve">□ </w:t>
            </w:r>
            <w:r w:rsidRPr="00CA645D">
              <w:rPr>
                <w:sz w:val="21"/>
                <w:szCs w:val="21"/>
                <w:lang w:eastAsia="zh-CN"/>
              </w:rPr>
              <w:t>观察患者病情变化</w:t>
            </w:r>
          </w:p>
          <w:p w:rsidR="00881EAB" w:rsidRPr="00CA645D" w:rsidRDefault="00EA1A7C">
            <w:pPr>
              <w:pStyle w:val="TableParagraph"/>
              <w:spacing w:before="37"/>
              <w:ind w:left="100" w:right="-19"/>
              <w:rPr>
                <w:sz w:val="21"/>
                <w:szCs w:val="21"/>
                <w:lang w:eastAsia="zh-CN"/>
              </w:rPr>
            </w:pPr>
            <w:r w:rsidRPr="00CA645D">
              <w:rPr>
                <w:sz w:val="21"/>
                <w:szCs w:val="21"/>
                <w:lang w:eastAsia="zh-CN"/>
              </w:rPr>
              <w:t xml:space="preserve">□ </w:t>
            </w:r>
            <w:r w:rsidRPr="00CA645D">
              <w:rPr>
                <w:sz w:val="21"/>
                <w:szCs w:val="21"/>
                <w:lang w:eastAsia="zh-CN"/>
              </w:rPr>
              <w:t>心理与生活护理</w:t>
            </w:r>
          </w:p>
          <w:p w:rsidR="00881EAB" w:rsidRPr="00CA645D" w:rsidRDefault="00EA1A7C">
            <w:pPr>
              <w:pStyle w:val="TableParagraph"/>
              <w:spacing w:before="37"/>
              <w:ind w:left="100" w:right="-19"/>
              <w:rPr>
                <w:sz w:val="21"/>
                <w:szCs w:val="21"/>
                <w:lang w:eastAsia="zh-CN"/>
              </w:rPr>
            </w:pPr>
            <w:r w:rsidRPr="00CA645D">
              <w:rPr>
                <w:sz w:val="21"/>
                <w:szCs w:val="21"/>
                <w:lang w:eastAsia="zh-CN"/>
              </w:rPr>
              <w:t xml:space="preserve">□ </w:t>
            </w:r>
            <w:r w:rsidRPr="00CA645D">
              <w:rPr>
                <w:sz w:val="21"/>
                <w:szCs w:val="21"/>
                <w:lang w:eastAsia="zh-CN"/>
              </w:rPr>
              <w:t>化疗期间</w:t>
            </w:r>
            <w:proofErr w:type="gramStart"/>
            <w:r w:rsidRPr="00CA645D">
              <w:rPr>
                <w:sz w:val="21"/>
                <w:szCs w:val="21"/>
                <w:lang w:eastAsia="zh-CN"/>
              </w:rPr>
              <w:t>嘱</w:t>
            </w:r>
            <w:proofErr w:type="gramEnd"/>
            <w:r w:rsidRPr="00CA645D">
              <w:rPr>
                <w:sz w:val="21"/>
                <w:szCs w:val="21"/>
                <w:lang w:eastAsia="zh-CN"/>
              </w:rPr>
              <w:t>患者多饮水</w:t>
            </w:r>
          </w:p>
        </w:tc>
        <w:tc>
          <w:tcPr>
            <w:tcW w:w="4045" w:type="dxa"/>
            <w:gridSpan w:val="2"/>
          </w:tcPr>
          <w:p w:rsidR="00881EAB" w:rsidRPr="00CA645D" w:rsidRDefault="00EA1A7C">
            <w:pPr>
              <w:pStyle w:val="TableParagraph"/>
              <w:ind w:left="103" w:right="-22"/>
              <w:rPr>
                <w:sz w:val="21"/>
                <w:szCs w:val="21"/>
                <w:lang w:eastAsia="zh-CN"/>
              </w:rPr>
            </w:pPr>
            <w:r w:rsidRPr="00CA645D">
              <w:rPr>
                <w:sz w:val="21"/>
                <w:szCs w:val="21"/>
                <w:lang w:eastAsia="zh-CN"/>
              </w:rPr>
              <w:t xml:space="preserve">□ </w:t>
            </w:r>
            <w:r w:rsidRPr="00CA645D">
              <w:rPr>
                <w:sz w:val="21"/>
                <w:szCs w:val="21"/>
                <w:lang w:eastAsia="zh-CN"/>
              </w:rPr>
              <w:t>观察患者情况</w:t>
            </w:r>
          </w:p>
          <w:p w:rsidR="00881EAB" w:rsidRPr="00CA645D" w:rsidRDefault="00EA1A7C">
            <w:pPr>
              <w:pStyle w:val="TableParagraph"/>
              <w:spacing w:before="37"/>
              <w:ind w:left="103" w:right="-22"/>
              <w:rPr>
                <w:sz w:val="21"/>
                <w:szCs w:val="21"/>
                <w:lang w:eastAsia="zh-CN"/>
              </w:rPr>
            </w:pPr>
            <w:r w:rsidRPr="00CA645D">
              <w:rPr>
                <w:sz w:val="21"/>
                <w:szCs w:val="21"/>
                <w:lang w:eastAsia="zh-CN"/>
              </w:rPr>
              <w:t xml:space="preserve">□ </w:t>
            </w:r>
            <w:r w:rsidRPr="00CA645D">
              <w:rPr>
                <w:sz w:val="21"/>
                <w:szCs w:val="21"/>
                <w:lang w:eastAsia="zh-CN"/>
              </w:rPr>
              <w:t>心理与生活护理</w:t>
            </w:r>
          </w:p>
        </w:tc>
      </w:tr>
      <w:tr w:rsidR="00881EAB" w:rsidRPr="00CA645D" w:rsidTr="00CA645D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Before w:val="1"/>
          <w:wBefore w:w="9" w:type="dxa"/>
          <w:trHeight w:hRule="exact" w:val="958"/>
        </w:trPr>
        <w:tc>
          <w:tcPr>
            <w:tcW w:w="638" w:type="dxa"/>
            <w:gridSpan w:val="2"/>
          </w:tcPr>
          <w:p w:rsidR="00881EAB" w:rsidRPr="00CA645D" w:rsidRDefault="00EA1A7C">
            <w:pPr>
              <w:pStyle w:val="TableParagraph"/>
              <w:ind w:right="96"/>
              <w:jc w:val="both"/>
              <w:rPr>
                <w:sz w:val="21"/>
                <w:szCs w:val="21"/>
              </w:rPr>
            </w:pPr>
            <w:proofErr w:type="spellStart"/>
            <w:r w:rsidRPr="00CA645D">
              <w:rPr>
                <w:sz w:val="21"/>
                <w:szCs w:val="21"/>
              </w:rPr>
              <w:t>病情</w:t>
            </w:r>
            <w:proofErr w:type="spellEnd"/>
            <w:r w:rsidRPr="00CA645D">
              <w:rPr>
                <w:sz w:val="21"/>
                <w:szCs w:val="21"/>
              </w:rPr>
              <w:t xml:space="preserve"> </w:t>
            </w:r>
            <w:proofErr w:type="spellStart"/>
            <w:r w:rsidRPr="00CA645D">
              <w:rPr>
                <w:sz w:val="21"/>
                <w:szCs w:val="21"/>
              </w:rPr>
              <w:t>变异</w:t>
            </w:r>
            <w:proofErr w:type="spellEnd"/>
            <w:r w:rsidRPr="00CA645D">
              <w:rPr>
                <w:sz w:val="21"/>
                <w:szCs w:val="21"/>
              </w:rPr>
              <w:t xml:space="preserve"> </w:t>
            </w:r>
            <w:proofErr w:type="spellStart"/>
            <w:r w:rsidRPr="00CA645D">
              <w:rPr>
                <w:sz w:val="21"/>
                <w:szCs w:val="21"/>
              </w:rPr>
              <w:t>记录</w:t>
            </w:r>
            <w:proofErr w:type="spellEnd"/>
          </w:p>
        </w:tc>
        <w:tc>
          <w:tcPr>
            <w:tcW w:w="4225" w:type="dxa"/>
            <w:gridSpan w:val="2"/>
          </w:tcPr>
          <w:p w:rsidR="00881EAB" w:rsidRPr="00CA645D" w:rsidRDefault="00EA1A7C">
            <w:pPr>
              <w:pStyle w:val="TableParagraph"/>
              <w:tabs>
                <w:tab w:val="left" w:pos="645"/>
              </w:tabs>
              <w:ind w:left="96" w:right="2382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CA645D">
              <w:rPr>
                <w:rFonts w:ascii="Times New Roman" w:eastAsia="Times New Roman" w:hAnsi="Times New Roman"/>
                <w:sz w:val="21"/>
                <w:szCs w:val="21"/>
              </w:rPr>
              <w:t>□</w:t>
            </w:r>
            <w:r w:rsidRPr="00CA645D">
              <w:rPr>
                <w:sz w:val="21"/>
                <w:szCs w:val="21"/>
              </w:rPr>
              <w:t>无</w:t>
            </w:r>
            <w:r w:rsidRPr="00CA645D">
              <w:rPr>
                <w:sz w:val="21"/>
                <w:szCs w:val="21"/>
              </w:rPr>
              <w:tab/>
            </w:r>
            <w:r w:rsidRPr="00CA645D">
              <w:rPr>
                <w:rFonts w:ascii="Times New Roman" w:eastAsia="Times New Roman" w:hAnsi="Times New Roman"/>
                <w:spacing w:val="-2"/>
                <w:sz w:val="21"/>
                <w:szCs w:val="21"/>
              </w:rPr>
              <w:t>□</w:t>
            </w:r>
            <w:proofErr w:type="spellStart"/>
            <w:r w:rsidRPr="00CA645D">
              <w:rPr>
                <w:spacing w:val="-2"/>
                <w:sz w:val="21"/>
                <w:szCs w:val="21"/>
              </w:rPr>
              <w:t>有，原因</w:t>
            </w:r>
            <w:proofErr w:type="spellEnd"/>
            <w:r w:rsidRPr="00CA645D">
              <w:rPr>
                <w:spacing w:val="-2"/>
                <w:sz w:val="21"/>
                <w:szCs w:val="21"/>
              </w:rPr>
              <w:t>：</w:t>
            </w:r>
            <w:r w:rsidRPr="00CA645D">
              <w:rPr>
                <w:spacing w:val="-2"/>
                <w:sz w:val="21"/>
                <w:szCs w:val="21"/>
              </w:rPr>
              <w:t xml:space="preserve"> </w:t>
            </w:r>
            <w:r w:rsidRPr="00CA645D">
              <w:rPr>
                <w:rFonts w:ascii="Times New Roman" w:eastAsia="Times New Roman" w:hAnsi="Times New Roman"/>
                <w:sz w:val="21"/>
                <w:szCs w:val="21"/>
              </w:rPr>
              <w:t>1.</w:t>
            </w:r>
          </w:p>
          <w:p w:rsidR="00881EAB" w:rsidRPr="00CA645D" w:rsidRDefault="00EA1A7C">
            <w:pPr>
              <w:pStyle w:val="TableParagraph"/>
              <w:spacing w:before="17"/>
              <w:ind w:left="96" w:right="-19"/>
              <w:rPr>
                <w:rFonts w:ascii="Times New Roman"/>
                <w:sz w:val="21"/>
                <w:szCs w:val="21"/>
              </w:rPr>
            </w:pPr>
            <w:r w:rsidRPr="00CA645D">
              <w:rPr>
                <w:rFonts w:ascii="Times New Roman"/>
                <w:sz w:val="21"/>
                <w:szCs w:val="21"/>
              </w:rPr>
              <w:t>2.</w:t>
            </w:r>
          </w:p>
        </w:tc>
        <w:tc>
          <w:tcPr>
            <w:tcW w:w="4045" w:type="dxa"/>
            <w:gridSpan w:val="2"/>
          </w:tcPr>
          <w:p w:rsidR="00881EAB" w:rsidRPr="00CA645D" w:rsidRDefault="00EA1A7C">
            <w:pPr>
              <w:pStyle w:val="TableParagraph"/>
              <w:tabs>
                <w:tab w:val="left" w:pos="647"/>
              </w:tabs>
              <w:ind w:right="2199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CA645D">
              <w:rPr>
                <w:rFonts w:ascii="Times New Roman" w:eastAsia="Times New Roman" w:hAnsi="Times New Roman"/>
                <w:sz w:val="21"/>
                <w:szCs w:val="21"/>
              </w:rPr>
              <w:t>□</w:t>
            </w:r>
            <w:r w:rsidRPr="00CA645D">
              <w:rPr>
                <w:sz w:val="21"/>
                <w:szCs w:val="21"/>
              </w:rPr>
              <w:t>无</w:t>
            </w:r>
            <w:r w:rsidRPr="00CA645D">
              <w:rPr>
                <w:sz w:val="21"/>
                <w:szCs w:val="21"/>
              </w:rPr>
              <w:tab/>
            </w:r>
            <w:r w:rsidRPr="00CA645D">
              <w:rPr>
                <w:rFonts w:ascii="Times New Roman" w:eastAsia="Times New Roman" w:hAnsi="Times New Roman"/>
                <w:spacing w:val="-1"/>
                <w:sz w:val="21"/>
                <w:szCs w:val="21"/>
              </w:rPr>
              <w:t>□</w:t>
            </w:r>
            <w:proofErr w:type="spellStart"/>
            <w:r w:rsidRPr="00CA645D">
              <w:rPr>
                <w:spacing w:val="-1"/>
                <w:sz w:val="21"/>
                <w:szCs w:val="21"/>
              </w:rPr>
              <w:t>有，原因</w:t>
            </w:r>
            <w:proofErr w:type="spellEnd"/>
            <w:r w:rsidRPr="00CA645D">
              <w:rPr>
                <w:spacing w:val="-1"/>
                <w:sz w:val="21"/>
                <w:szCs w:val="21"/>
              </w:rPr>
              <w:t>：</w:t>
            </w:r>
            <w:r w:rsidRPr="00CA645D">
              <w:rPr>
                <w:spacing w:val="-1"/>
                <w:sz w:val="21"/>
                <w:szCs w:val="21"/>
              </w:rPr>
              <w:t xml:space="preserve"> </w:t>
            </w:r>
            <w:r w:rsidRPr="00CA645D">
              <w:rPr>
                <w:rFonts w:ascii="Times New Roman" w:eastAsia="Times New Roman" w:hAnsi="Times New Roman"/>
                <w:sz w:val="21"/>
                <w:szCs w:val="21"/>
              </w:rPr>
              <w:t>1.</w:t>
            </w:r>
          </w:p>
          <w:p w:rsidR="00881EAB" w:rsidRPr="00CA645D" w:rsidRDefault="00EA1A7C">
            <w:pPr>
              <w:pStyle w:val="TableParagraph"/>
              <w:spacing w:before="17"/>
              <w:ind w:right="-22"/>
              <w:rPr>
                <w:rFonts w:ascii="Times New Roman"/>
                <w:sz w:val="21"/>
                <w:szCs w:val="21"/>
              </w:rPr>
            </w:pPr>
            <w:r w:rsidRPr="00CA645D">
              <w:rPr>
                <w:rFonts w:ascii="Times New Roman"/>
                <w:sz w:val="21"/>
                <w:szCs w:val="21"/>
              </w:rPr>
              <w:t>2.</w:t>
            </w:r>
          </w:p>
        </w:tc>
      </w:tr>
      <w:tr w:rsidR="00881EAB" w:rsidRPr="00CA645D" w:rsidTr="00CA645D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Before w:val="1"/>
          <w:wBefore w:w="9" w:type="dxa"/>
          <w:trHeight w:hRule="exact" w:val="674"/>
        </w:trPr>
        <w:tc>
          <w:tcPr>
            <w:tcW w:w="638" w:type="dxa"/>
            <w:gridSpan w:val="2"/>
          </w:tcPr>
          <w:p w:rsidR="00881EAB" w:rsidRPr="00CA645D" w:rsidRDefault="00EA1A7C">
            <w:pPr>
              <w:pStyle w:val="TableParagraph"/>
              <w:spacing w:before="2"/>
              <w:ind w:right="81"/>
              <w:rPr>
                <w:sz w:val="21"/>
                <w:szCs w:val="21"/>
              </w:rPr>
            </w:pPr>
            <w:proofErr w:type="spellStart"/>
            <w:r w:rsidRPr="00CA645D">
              <w:rPr>
                <w:sz w:val="21"/>
                <w:szCs w:val="21"/>
              </w:rPr>
              <w:t>护士</w:t>
            </w:r>
            <w:proofErr w:type="spellEnd"/>
            <w:r w:rsidRPr="00CA645D">
              <w:rPr>
                <w:sz w:val="21"/>
                <w:szCs w:val="21"/>
              </w:rPr>
              <w:t xml:space="preserve"> </w:t>
            </w:r>
            <w:proofErr w:type="spellStart"/>
            <w:r w:rsidRPr="00CA645D">
              <w:rPr>
                <w:sz w:val="21"/>
                <w:szCs w:val="21"/>
              </w:rPr>
              <w:t>签名</w:t>
            </w:r>
            <w:proofErr w:type="spellEnd"/>
          </w:p>
        </w:tc>
        <w:tc>
          <w:tcPr>
            <w:tcW w:w="4225" w:type="dxa"/>
            <w:gridSpan w:val="2"/>
          </w:tcPr>
          <w:p w:rsidR="00881EAB" w:rsidRPr="00CA645D" w:rsidRDefault="00881EAB">
            <w:pPr>
              <w:rPr>
                <w:sz w:val="21"/>
                <w:szCs w:val="21"/>
              </w:rPr>
            </w:pPr>
          </w:p>
        </w:tc>
        <w:tc>
          <w:tcPr>
            <w:tcW w:w="4045" w:type="dxa"/>
            <w:gridSpan w:val="2"/>
          </w:tcPr>
          <w:p w:rsidR="00881EAB" w:rsidRPr="00CA645D" w:rsidRDefault="00881EAB">
            <w:pPr>
              <w:rPr>
                <w:sz w:val="21"/>
                <w:szCs w:val="21"/>
              </w:rPr>
            </w:pPr>
          </w:p>
        </w:tc>
      </w:tr>
      <w:tr w:rsidR="00881EAB" w:rsidRPr="00CA645D" w:rsidTr="00CA645D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Before w:val="1"/>
          <w:wBefore w:w="9" w:type="dxa"/>
          <w:trHeight w:hRule="exact" w:val="665"/>
        </w:trPr>
        <w:tc>
          <w:tcPr>
            <w:tcW w:w="638" w:type="dxa"/>
            <w:gridSpan w:val="2"/>
          </w:tcPr>
          <w:p w:rsidR="00881EAB" w:rsidRPr="00CA645D" w:rsidRDefault="00EA1A7C">
            <w:pPr>
              <w:pStyle w:val="TableParagraph"/>
              <w:ind w:right="81"/>
              <w:rPr>
                <w:sz w:val="21"/>
                <w:szCs w:val="21"/>
              </w:rPr>
            </w:pPr>
            <w:proofErr w:type="spellStart"/>
            <w:r w:rsidRPr="00CA645D">
              <w:rPr>
                <w:sz w:val="21"/>
                <w:szCs w:val="21"/>
              </w:rPr>
              <w:t>医师</w:t>
            </w:r>
            <w:proofErr w:type="spellEnd"/>
            <w:r w:rsidRPr="00CA645D">
              <w:rPr>
                <w:sz w:val="21"/>
                <w:szCs w:val="21"/>
              </w:rPr>
              <w:t xml:space="preserve"> </w:t>
            </w:r>
            <w:proofErr w:type="spellStart"/>
            <w:r w:rsidRPr="00CA645D">
              <w:rPr>
                <w:sz w:val="21"/>
                <w:szCs w:val="21"/>
              </w:rPr>
              <w:t>签名</w:t>
            </w:r>
            <w:proofErr w:type="spellEnd"/>
          </w:p>
        </w:tc>
        <w:tc>
          <w:tcPr>
            <w:tcW w:w="4225" w:type="dxa"/>
            <w:gridSpan w:val="2"/>
          </w:tcPr>
          <w:p w:rsidR="00881EAB" w:rsidRPr="00CA645D" w:rsidRDefault="00881EAB">
            <w:pPr>
              <w:rPr>
                <w:sz w:val="21"/>
                <w:szCs w:val="21"/>
              </w:rPr>
            </w:pPr>
          </w:p>
        </w:tc>
        <w:tc>
          <w:tcPr>
            <w:tcW w:w="4045" w:type="dxa"/>
            <w:gridSpan w:val="2"/>
          </w:tcPr>
          <w:p w:rsidR="00881EAB" w:rsidRPr="00CA645D" w:rsidRDefault="00881EAB">
            <w:pPr>
              <w:rPr>
                <w:sz w:val="21"/>
                <w:szCs w:val="21"/>
              </w:rPr>
            </w:pPr>
          </w:p>
        </w:tc>
      </w:tr>
    </w:tbl>
    <w:p w:rsidR="00881EAB" w:rsidRDefault="00881EAB">
      <w:pPr>
        <w:spacing w:line="360" w:lineRule="auto"/>
        <w:sectPr w:rsidR="00881EAB">
          <w:pgSz w:w="11910" w:h="16840"/>
          <w:pgMar w:top="1420" w:right="1360" w:bottom="1100" w:left="1380" w:header="0" w:footer="917" w:gutter="0"/>
          <w:cols w:space="720"/>
        </w:sectPr>
      </w:pPr>
    </w:p>
    <w:p w:rsidR="00881EAB" w:rsidRDefault="00881EAB">
      <w:pPr>
        <w:pStyle w:val="a3"/>
        <w:spacing w:before="4" w:line="360" w:lineRule="auto"/>
        <w:ind w:left="0" w:right="0"/>
        <w:rPr>
          <w:rFonts w:ascii="Times New Roman"/>
          <w:sz w:val="13"/>
        </w:rPr>
      </w:pPr>
    </w:p>
    <w:tbl>
      <w:tblPr>
        <w:tblStyle w:val="TableNormal"/>
        <w:tblW w:w="9561" w:type="dxa"/>
        <w:tblInd w:w="119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4337"/>
        <w:gridCol w:w="4520"/>
      </w:tblGrid>
      <w:tr w:rsidR="00881EAB">
        <w:trPr>
          <w:trHeight w:hRule="exact" w:val="341"/>
        </w:trPr>
        <w:tc>
          <w:tcPr>
            <w:tcW w:w="704" w:type="dxa"/>
          </w:tcPr>
          <w:p w:rsidR="00881EAB" w:rsidRDefault="00EA1A7C">
            <w:pPr>
              <w:pStyle w:val="TableParagraph"/>
              <w:ind w:left="127"/>
              <w:rPr>
                <w:sz w:val="21"/>
              </w:rPr>
            </w:pPr>
            <w:proofErr w:type="spellStart"/>
            <w:r>
              <w:rPr>
                <w:sz w:val="21"/>
              </w:rPr>
              <w:t>时间</w:t>
            </w:r>
            <w:proofErr w:type="spellEnd"/>
          </w:p>
        </w:tc>
        <w:tc>
          <w:tcPr>
            <w:tcW w:w="4337" w:type="dxa"/>
          </w:tcPr>
          <w:p w:rsidR="00881EAB" w:rsidRDefault="00EA1A7C">
            <w:pPr>
              <w:pStyle w:val="TableParagraph"/>
              <w:ind w:left="1435"/>
              <w:rPr>
                <w:sz w:val="21"/>
              </w:rPr>
            </w:pPr>
            <w:proofErr w:type="spellStart"/>
            <w:r>
              <w:rPr>
                <w:sz w:val="21"/>
              </w:rPr>
              <w:t>住院第</w:t>
            </w:r>
            <w:proofErr w:type="spellEnd"/>
            <w:r>
              <w:rPr>
                <w:spacing w:val="-52"/>
                <w:sz w:val="21"/>
              </w:rPr>
              <w:t xml:space="preserve"> </w:t>
            </w:r>
            <w:r>
              <w:rPr>
                <w:rFonts w:ascii="Times New Roman" w:eastAsia="Times New Roman"/>
                <w:sz w:val="21"/>
              </w:rPr>
              <w:t xml:space="preserve">31-39 </w:t>
            </w:r>
            <w:r>
              <w:rPr>
                <w:sz w:val="21"/>
              </w:rPr>
              <w:t>天</w:t>
            </w:r>
          </w:p>
        </w:tc>
        <w:tc>
          <w:tcPr>
            <w:tcW w:w="4520" w:type="dxa"/>
          </w:tcPr>
          <w:p w:rsidR="00881EAB" w:rsidRDefault="00EA1A7C">
            <w:pPr>
              <w:pStyle w:val="TableParagraph"/>
              <w:ind w:left="0" w:right="1928"/>
              <w:jc w:val="right"/>
              <w:rPr>
                <w:sz w:val="21"/>
              </w:rPr>
            </w:pPr>
            <w:proofErr w:type="spellStart"/>
            <w:r>
              <w:rPr>
                <w:sz w:val="21"/>
              </w:rPr>
              <w:t>出院日</w:t>
            </w:r>
            <w:proofErr w:type="spellEnd"/>
          </w:p>
        </w:tc>
      </w:tr>
      <w:tr w:rsidR="00881EAB">
        <w:trPr>
          <w:trHeight w:hRule="exact" w:val="1898"/>
        </w:trPr>
        <w:tc>
          <w:tcPr>
            <w:tcW w:w="70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1EAB" w:rsidRDefault="00EA1A7C">
            <w:pPr>
              <w:pStyle w:val="TableParagraph"/>
              <w:ind w:left="235" w:right="235"/>
              <w:jc w:val="both"/>
              <w:rPr>
                <w:sz w:val="21"/>
              </w:rPr>
            </w:pPr>
            <w:r>
              <w:rPr>
                <w:sz w:val="21"/>
              </w:rPr>
              <w:t>主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要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诊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疗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工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作</w:t>
            </w:r>
          </w:p>
        </w:tc>
        <w:tc>
          <w:tcPr>
            <w:tcW w:w="43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1EAB" w:rsidRDefault="00EA1A7C">
            <w:pPr>
              <w:pStyle w:val="TableParagraph"/>
              <w:ind w:left="103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 xml:space="preserve">□ </w:t>
            </w:r>
            <w:r>
              <w:rPr>
                <w:sz w:val="21"/>
                <w:lang w:eastAsia="zh-CN"/>
              </w:rPr>
              <w:t>上级医师查房</w:t>
            </w:r>
          </w:p>
          <w:p w:rsidR="00881EAB" w:rsidRDefault="00EA1A7C">
            <w:pPr>
              <w:pStyle w:val="TableParagraph"/>
              <w:spacing w:before="37"/>
              <w:ind w:left="103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 xml:space="preserve">□ </w:t>
            </w:r>
            <w:r>
              <w:rPr>
                <w:sz w:val="21"/>
                <w:lang w:eastAsia="zh-CN"/>
              </w:rPr>
              <w:t>住院医师完成常规病历书写</w:t>
            </w:r>
          </w:p>
          <w:p w:rsidR="00881EAB" w:rsidRDefault="00EA1A7C">
            <w:pPr>
              <w:pStyle w:val="TableParagraph"/>
              <w:spacing w:before="37"/>
              <w:ind w:left="103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 xml:space="preserve">□ </w:t>
            </w:r>
            <w:r>
              <w:rPr>
                <w:sz w:val="21"/>
                <w:lang w:eastAsia="zh-CN"/>
              </w:rPr>
              <w:t>根据血常规情况，决定</w:t>
            </w:r>
            <w:proofErr w:type="gramStart"/>
            <w:r>
              <w:rPr>
                <w:sz w:val="21"/>
                <w:lang w:eastAsia="zh-CN"/>
              </w:rPr>
              <w:t>复查骨穿</w:t>
            </w:r>
            <w:proofErr w:type="gramEnd"/>
          </w:p>
        </w:tc>
        <w:tc>
          <w:tcPr>
            <w:tcW w:w="45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1EAB" w:rsidRDefault="00EA1A7C">
            <w:pPr>
              <w:pStyle w:val="TableParagraph"/>
              <w:ind w:left="463" w:right="28" w:hanging="361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 xml:space="preserve">□ </w:t>
            </w:r>
            <w:r>
              <w:rPr>
                <w:spacing w:val="-10"/>
                <w:sz w:val="21"/>
                <w:lang w:eastAsia="zh-CN"/>
              </w:rPr>
              <w:t>上级医师查房，进行化疗（根据骨穿）评估，</w:t>
            </w:r>
            <w:r>
              <w:rPr>
                <w:spacing w:val="-10"/>
                <w:sz w:val="21"/>
                <w:lang w:eastAsia="zh-CN"/>
              </w:rPr>
              <w:t xml:space="preserve"> </w:t>
            </w:r>
            <w:r>
              <w:rPr>
                <w:sz w:val="21"/>
                <w:lang w:eastAsia="zh-CN"/>
              </w:rPr>
              <w:t>确定有无并发症情况，明确是否出院</w:t>
            </w:r>
          </w:p>
          <w:p w:rsidR="00881EAB" w:rsidRDefault="00EA1A7C">
            <w:pPr>
              <w:pStyle w:val="TableParagraph"/>
              <w:spacing w:before="7"/>
              <w:ind w:left="103" w:right="28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 xml:space="preserve">□ </w:t>
            </w:r>
            <w:r>
              <w:rPr>
                <w:sz w:val="21"/>
                <w:lang w:eastAsia="zh-CN"/>
              </w:rPr>
              <w:t>完成出院记录、病案首页、出院证明书等</w:t>
            </w:r>
          </w:p>
          <w:p w:rsidR="00881EAB" w:rsidRDefault="00EA1A7C">
            <w:pPr>
              <w:pStyle w:val="TableParagraph"/>
              <w:spacing w:before="37"/>
              <w:ind w:left="463" w:right="28" w:hanging="361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 xml:space="preserve">□ </w:t>
            </w:r>
            <w:r>
              <w:rPr>
                <w:sz w:val="21"/>
                <w:lang w:eastAsia="zh-CN"/>
              </w:rPr>
              <w:t>向患者交代出院后的注意事项，如：返院复</w:t>
            </w:r>
            <w:r>
              <w:rPr>
                <w:sz w:val="21"/>
                <w:lang w:eastAsia="zh-CN"/>
              </w:rPr>
              <w:t xml:space="preserve"> </w:t>
            </w:r>
            <w:r>
              <w:rPr>
                <w:sz w:val="21"/>
                <w:lang w:eastAsia="zh-CN"/>
              </w:rPr>
              <w:t>诊的时间、地点，发生紧急情况时的处理等</w:t>
            </w:r>
          </w:p>
        </w:tc>
      </w:tr>
      <w:tr w:rsidR="00881EAB">
        <w:trPr>
          <w:trHeight w:hRule="exact" w:val="5636"/>
        </w:trPr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1EAB" w:rsidRDefault="00881EAB">
            <w:pPr>
              <w:pStyle w:val="TableParagraph"/>
              <w:ind w:left="0"/>
              <w:rPr>
                <w:rFonts w:ascii="Times New Roman"/>
                <w:sz w:val="20"/>
                <w:lang w:eastAsia="zh-CN"/>
              </w:rPr>
            </w:pPr>
          </w:p>
          <w:p w:rsidR="00881EAB" w:rsidRDefault="00881EAB">
            <w:pPr>
              <w:pStyle w:val="TableParagraph"/>
              <w:ind w:left="0"/>
              <w:rPr>
                <w:rFonts w:ascii="Times New Roman"/>
                <w:sz w:val="20"/>
                <w:lang w:eastAsia="zh-CN"/>
              </w:rPr>
            </w:pPr>
          </w:p>
          <w:p w:rsidR="00881EAB" w:rsidRDefault="00881EAB">
            <w:pPr>
              <w:pStyle w:val="TableParagraph"/>
              <w:ind w:left="0"/>
              <w:rPr>
                <w:rFonts w:ascii="Times New Roman"/>
                <w:sz w:val="20"/>
                <w:lang w:eastAsia="zh-CN"/>
              </w:rPr>
            </w:pPr>
          </w:p>
          <w:p w:rsidR="00881EAB" w:rsidRDefault="00881EAB">
            <w:pPr>
              <w:pStyle w:val="TableParagraph"/>
              <w:ind w:left="0"/>
              <w:rPr>
                <w:rFonts w:ascii="Times New Roman"/>
                <w:sz w:val="20"/>
                <w:lang w:eastAsia="zh-CN"/>
              </w:rPr>
            </w:pPr>
          </w:p>
          <w:p w:rsidR="00881EAB" w:rsidRDefault="00881EAB">
            <w:pPr>
              <w:pStyle w:val="TableParagraph"/>
              <w:ind w:left="0"/>
              <w:rPr>
                <w:rFonts w:ascii="Times New Roman"/>
                <w:sz w:val="20"/>
                <w:lang w:eastAsia="zh-CN"/>
              </w:rPr>
            </w:pPr>
          </w:p>
          <w:p w:rsidR="00881EAB" w:rsidRDefault="00881EAB">
            <w:pPr>
              <w:pStyle w:val="TableParagraph"/>
              <w:ind w:left="0"/>
              <w:rPr>
                <w:rFonts w:ascii="Times New Roman"/>
                <w:sz w:val="20"/>
                <w:lang w:eastAsia="zh-CN"/>
              </w:rPr>
            </w:pPr>
          </w:p>
          <w:p w:rsidR="00881EAB" w:rsidRDefault="00881EAB">
            <w:pPr>
              <w:pStyle w:val="TableParagraph"/>
              <w:spacing w:before="2"/>
              <w:ind w:left="0"/>
              <w:rPr>
                <w:rFonts w:ascii="Times New Roman"/>
                <w:sz w:val="28"/>
                <w:lang w:eastAsia="zh-CN"/>
              </w:rPr>
            </w:pPr>
          </w:p>
          <w:p w:rsidR="00881EAB" w:rsidRDefault="00EA1A7C">
            <w:pPr>
              <w:pStyle w:val="TableParagraph"/>
              <w:ind w:left="235" w:right="235"/>
              <w:jc w:val="both"/>
              <w:rPr>
                <w:sz w:val="21"/>
              </w:rPr>
            </w:pPr>
            <w:r>
              <w:rPr>
                <w:sz w:val="21"/>
              </w:rPr>
              <w:t>重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要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医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嘱</w:t>
            </w:r>
          </w:p>
        </w:tc>
        <w:tc>
          <w:tcPr>
            <w:tcW w:w="4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1EAB" w:rsidRDefault="00EA1A7C">
            <w:pPr>
              <w:pStyle w:val="TableParagraph"/>
              <w:rPr>
                <w:rFonts w:ascii="微软雅黑" w:eastAsia="微软雅黑"/>
                <w:b/>
                <w:sz w:val="21"/>
                <w:lang w:eastAsia="zh-CN"/>
              </w:rPr>
            </w:pPr>
            <w:r>
              <w:rPr>
                <w:rFonts w:ascii="微软雅黑" w:eastAsia="微软雅黑" w:hint="eastAsia"/>
                <w:b/>
                <w:sz w:val="21"/>
                <w:lang w:eastAsia="zh-CN"/>
              </w:rPr>
              <w:t>长期医嘱：</w:t>
            </w:r>
          </w:p>
          <w:p w:rsidR="00881EAB" w:rsidRDefault="00EA1A7C">
            <w:pPr>
              <w:pStyle w:val="TableParagraph"/>
              <w:spacing w:before="11"/>
              <w:ind w:left="103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 xml:space="preserve">□ </w:t>
            </w:r>
            <w:r>
              <w:rPr>
                <w:sz w:val="21"/>
                <w:lang w:eastAsia="zh-CN"/>
              </w:rPr>
              <w:t>洁净饮食</w:t>
            </w:r>
          </w:p>
          <w:p w:rsidR="00881EAB" w:rsidRDefault="00EA1A7C">
            <w:pPr>
              <w:pStyle w:val="TableParagraph"/>
              <w:spacing w:before="37"/>
              <w:ind w:left="463" w:hanging="360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 xml:space="preserve">□ </w:t>
            </w:r>
            <w:r>
              <w:rPr>
                <w:sz w:val="21"/>
                <w:lang w:eastAsia="zh-CN"/>
              </w:rPr>
              <w:t>停抗菌药物（根据体温及症状、体征及影</w:t>
            </w:r>
            <w:r>
              <w:rPr>
                <w:sz w:val="21"/>
                <w:lang w:eastAsia="zh-CN"/>
              </w:rPr>
              <w:t xml:space="preserve"> </w:t>
            </w:r>
            <w:r>
              <w:rPr>
                <w:sz w:val="21"/>
                <w:lang w:eastAsia="zh-CN"/>
              </w:rPr>
              <w:t>像学）</w:t>
            </w:r>
          </w:p>
          <w:p w:rsidR="00881EAB" w:rsidRDefault="00EA1A7C">
            <w:pPr>
              <w:pStyle w:val="TableParagraph"/>
              <w:spacing w:before="3"/>
              <w:ind w:right="2492" w:firstLine="4"/>
              <w:rPr>
                <w:rFonts w:ascii="微软雅黑" w:eastAsia="微软雅黑" w:hAnsi="微软雅黑"/>
                <w:b/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 xml:space="preserve">□ </w:t>
            </w:r>
            <w:r>
              <w:rPr>
                <w:sz w:val="21"/>
                <w:lang w:eastAsia="zh-CN"/>
              </w:rPr>
              <w:t>其他医嘱</w:t>
            </w:r>
            <w:r>
              <w:rPr>
                <w:sz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hint="eastAsia"/>
                <w:b/>
                <w:sz w:val="21"/>
                <w:lang w:eastAsia="zh-CN"/>
              </w:rPr>
              <w:t>临时医嘱：</w:t>
            </w:r>
          </w:p>
          <w:p w:rsidR="00881EAB" w:rsidRDefault="00EA1A7C">
            <w:pPr>
              <w:pStyle w:val="TableParagraph"/>
              <w:spacing w:before="4"/>
              <w:ind w:left="103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 xml:space="preserve">□ </w:t>
            </w:r>
            <w:r>
              <w:rPr>
                <w:sz w:val="21"/>
                <w:lang w:eastAsia="zh-CN"/>
              </w:rPr>
              <w:t>骨穿</w:t>
            </w:r>
          </w:p>
          <w:p w:rsidR="00881EAB" w:rsidRDefault="00EA1A7C">
            <w:pPr>
              <w:pStyle w:val="TableParagraph"/>
              <w:spacing w:before="37"/>
              <w:ind w:left="103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 xml:space="preserve">□ </w:t>
            </w:r>
            <w:r>
              <w:rPr>
                <w:sz w:val="21"/>
                <w:lang w:eastAsia="zh-CN"/>
              </w:rPr>
              <w:t>骨髓形态学、微小残留病检测</w:t>
            </w:r>
          </w:p>
          <w:p w:rsidR="00881EAB" w:rsidRDefault="00EA1A7C">
            <w:pPr>
              <w:pStyle w:val="TableParagraph"/>
              <w:spacing w:before="37"/>
              <w:ind w:left="103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 xml:space="preserve">□ </w:t>
            </w:r>
            <w:r>
              <w:rPr>
                <w:sz w:val="21"/>
                <w:lang w:eastAsia="zh-CN"/>
              </w:rPr>
              <w:t>血常规、尿常规、大便常规</w:t>
            </w:r>
          </w:p>
          <w:p w:rsidR="00881EAB" w:rsidRDefault="00EA1A7C">
            <w:pPr>
              <w:pStyle w:val="TableParagraph"/>
              <w:spacing w:before="37"/>
              <w:ind w:left="103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 xml:space="preserve">□ </w:t>
            </w:r>
            <w:r>
              <w:rPr>
                <w:sz w:val="21"/>
                <w:lang w:eastAsia="zh-CN"/>
              </w:rPr>
              <w:t>肝肾功能、电解质</w:t>
            </w:r>
          </w:p>
          <w:p w:rsidR="00881EAB" w:rsidRDefault="00EA1A7C">
            <w:pPr>
              <w:pStyle w:val="TableParagraph"/>
              <w:spacing w:before="37"/>
              <w:ind w:left="103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 xml:space="preserve">□ </w:t>
            </w:r>
            <w:r>
              <w:rPr>
                <w:sz w:val="21"/>
                <w:lang w:eastAsia="zh-CN"/>
              </w:rPr>
              <w:t>心电图</w:t>
            </w:r>
          </w:p>
          <w:p w:rsidR="00881EAB" w:rsidRDefault="00EA1A7C">
            <w:pPr>
              <w:pStyle w:val="TableParagraph"/>
              <w:spacing w:before="37"/>
              <w:ind w:left="103"/>
              <w:rPr>
                <w:sz w:val="21"/>
              </w:rPr>
            </w:pPr>
            <w:r>
              <w:rPr>
                <w:sz w:val="21"/>
              </w:rPr>
              <w:t xml:space="preserve">□ </w:t>
            </w:r>
            <w:proofErr w:type="spellStart"/>
            <w:r>
              <w:rPr>
                <w:sz w:val="21"/>
              </w:rPr>
              <w:t>输血医嘱（必要时</w:t>
            </w:r>
            <w:proofErr w:type="spellEnd"/>
            <w:r>
              <w:rPr>
                <w:sz w:val="21"/>
              </w:rPr>
              <w:t>）</w:t>
            </w:r>
          </w:p>
          <w:p w:rsidR="00881EAB" w:rsidRDefault="00EA1A7C">
            <w:pPr>
              <w:pStyle w:val="TableParagraph"/>
              <w:numPr>
                <w:ilvl w:val="0"/>
                <w:numId w:val="1"/>
              </w:numPr>
              <w:tabs>
                <w:tab w:val="left" w:pos="459"/>
              </w:tabs>
              <w:spacing w:before="37"/>
              <w:ind w:hanging="355"/>
              <w:rPr>
                <w:sz w:val="21"/>
              </w:rPr>
            </w:pPr>
            <w:r>
              <w:rPr>
                <w:rFonts w:ascii="Times New Roman" w:eastAsia="Times New Roman" w:hAnsi="Times New Roman"/>
                <w:sz w:val="21"/>
              </w:rPr>
              <w:t>G-CSF</w:t>
            </w:r>
            <w:r>
              <w:rPr>
                <w:rFonts w:ascii="Times New Roman" w:eastAsia="Times New Roman" w:hAnsi="Times New Roman"/>
                <w:spacing w:val="-3"/>
                <w:sz w:val="21"/>
              </w:rPr>
              <w:t xml:space="preserve"> </w:t>
            </w:r>
            <w:r>
              <w:rPr>
                <w:rFonts w:ascii="Times New Roman" w:eastAsia="Times New Roman" w:hAnsi="Times New Roman"/>
                <w:sz w:val="21"/>
              </w:rPr>
              <w:t>5μg/kg/</w:t>
            </w:r>
            <w:proofErr w:type="spellStart"/>
            <w:r>
              <w:rPr>
                <w:rFonts w:ascii="Times New Roman" w:eastAsia="Times New Roman" w:hAnsi="Times New Roman"/>
                <w:sz w:val="21"/>
              </w:rPr>
              <w:t>d</w:t>
            </w:r>
            <w:r>
              <w:rPr>
                <w:sz w:val="21"/>
              </w:rPr>
              <w:t>（必要时</w:t>
            </w:r>
            <w:proofErr w:type="spellEnd"/>
            <w:r>
              <w:rPr>
                <w:sz w:val="21"/>
              </w:rPr>
              <w:t>）</w:t>
            </w:r>
          </w:p>
          <w:p w:rsidR="00881EAB" w:rsidRDefault="00EA1A7C">
            <w:pPr>
              <w:pStyle w:val="TableParagraph"/>
              <w:spacing w:before="21"/>
              <w:ind w:left="463" w:hanging="360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 xml:space="preserve">□ </w:t>
            </w:r>
            <w:r>
              <w:rPr>
                <w:sz w:val="21"/>
                <w:lang w:eastAsia="zh-CN"/>
              </w:rPr>
              <w:t>完全缓解后可行腰穿，鞘内注射（具体剂</w:t>
            </w:r>
            <w:r>
              <w:rPr>
                <w:sz w:val="21"/>
                <w:lang w:eastAsia="zh-CN"/>
              </w:rPr>
              <w:t xml:space="preserve"> </w:t>
            </w:r>
            <w:r>
              <w:rPr>
                <w:sz w:val="21"/>
                <w:lang w:eastAsia="zh-CN"/>
              </w:rPr>
              <w:t>量见住院流程）</w:t>
            </w:r>
          </w:p>
          <w:p w:rsidR="00881EAB" w:rsidRDefault="00EA1A7C">
            <w:pPr>
              <w:pStyle w:val="TableParagraph"/>
              <w:spacing w:before="7"/>
              <w:ind w:left="103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 xml:space="preserve">□ </w:t>
            </w:r>
            <w:r>
              <w:rPr>
                <w:sz w:val="21"/>
                <w:lang w:eastAsia="zh-CN"/>
              </w:rPr>
              <w:t>脑脊液常规、生化、甩片（有条件时）</w:t>
            </w:r>
          </w:p>
          <w:p w:rsidR="00881EAB" w:rsidRDefault="00EA1A7C">
            <w:pPr>
              <w:pStyle w:val="TableParagraph"/>
              <w:spacing w:before="37"/>
              <w:ind w:left="103"/>
              <w:rPr>
                <w:sz w:val="21"/>
              </w:rPr>
            </w:pPr>
            <w:r>
              <w:rPr>
                <w:sz w:val="21"/>
              </w:rPr>
              <w:t xml:space="preserve">□ </w:t>
            </w:r>
            <w:proofErr w:type="spellStart"/>
            <w:r>
              <w:rPr>
                <w:sz w:val="21"/>
              </w:rPr>
              <w:t>其他医嘱</w:t>
            </w:r>
            <w:proofErr w:type="spellEnd"/>
          </w:p>
        </w:tc>
        <w:tc>
          <w:tcPr>
            <w:tcW w:w="4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1EAB" w:rsidRDefault="00EA1A7C">
            <w:pPr>
              <w:pStyle w:val="TableParagraph"/>
              <w:ind w:right="28"/>
              <w:rPr>
                <w:rFonts w:ascii="微软雅黑" w:eastAsia="微软雅黑"/>
                <w:b/>
                <w:sz w:val="21"/>
                <w:lang w:eastAsia="zh-CN"/>
              </w:rPr>
            </w:pPr>
            <w:r>
              <w:rPr>
                <w:rFonts w:ascii="微软雅黑" w:eastAsia="微软雅黑" w:hint="eastAsia"/>
                <w:b/>
                <w:sz w:val="21"/>
                <w:lang w:eastAsia="zh-CN"/>
              </w:rPr>
              <w:t>出院医嘱：</w:t>
            </w:r>
          </w:p>
          <w:p w:rsidR="00881EAB" w:rsidRDefault="00EA1A7C">
            <w:pPr>
              <w:pStyle w:val="TableParagraph"/>
              <w:spacing w:before="11"/>
              <w:ind w:left="103" w:right="28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 xml:space="preserve">□ </w:t>
            </w:r>
            <w:r>
              <w:rPr>
                <w:sz w:val="21"/>
                <w:lang w:eastAsia="zh-CN"/>
              </w:rPr>
              <w:t>出院带药</w:t>
            </w:r>
          </w:p>
          <w:p w:rsidR="00881EAB" w:rsidRDefault="00EA1A7C">
            <w:pPr>
              <w:pStyle w:val="TableParagraph"/>
              <w:spacing w:before="37"/>
              <w:ind w:left="103" w:right="28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 xml:space="preserve">□ </w:t>
            </w:r>
            <w:r>
              <w:rPr>
                <w:sz w:val="21"/>
                <w:lang w:eastAsia="zh-CN"/>
              </w:rPr>
              <w:t>定期门诊随访</w:t>
            </w:r>
          </w:p>
          <w:p w:rsidR="00881EAB" w:rsidRDefault="00EA1A7C">
            <w:pPr>
              <w:pStyle w:val="TableParagraph"/>
              <w:spacing w:before="37"/>
              <w:ind w:left="103" w:right="28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 xml:space="preserve">□ </w:t>
            </w:r>
            <w:r>
              <w:rPr>
                <w:sz w:val="21"/>
                <w:lang w:eastAsia="zh-CN"/>
              </w:rPr>
              <w:t>监测血常规、肝肾功能、电解质等</w:t>
            </w:r>
          </w:p>
        </w:tc>
      </w:tr>
      <w:tr w:rsidR="00881EAB">
        <w:trPr>
          <w:trHeight w:hRule="exact" w:val="1270"/>
        </w:trPr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1EAB" w:rsidRDefault="00EA1A7C">
            <w:pPr>
              <w:pStyle w:val="TableParagraph"/>
              <w:spacing w:before="146"/>
              <w:ind w:left="132" w:right="127"/>
              <w:jc w:val="both"/>
              <w:rPr>
                <w:sz w:val="21"/>
              </w:rPr>
            </w:pPr>
            <w:proofErr w:type="spellStart"/>
            <w:r>
              <w:rPr>
                <w:sz w:val="21"/>
              </w:rPr>
              <w:t>主要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护理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工作</w:t>
            </w:r>
            <w:proofErr w:type="spellEnd"/>
          </w:p>
        </w:tc>
        <w:tc>
          <w:tcPr>
            <w:tcW w:w="4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1EAB" w:rsidRDefault="00EA1A7C">
            <w:pPr>
              <w:pStyle w:val="TableParagraph"/>
              <w:ind w:left="103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 xml:space="preserve">□ </w:t>
            </w:r>
            <w:r>
              <w:rPr>
                <w:sz w:val="21"/>
                <w:lang w:eastAsia="zh-CN"/>
              </w:rPr>
              <w:t>观察患者情况</w:t>
            </w:r>
          </w:p>
          <w:p w:rsidR="00881EAB" w:rsidRDefault="00EA1A7C">
            <w:pPr>
              <w:pStyle w:val="TableParagraph"/>
              <w:spacing w:before="37"/>
              <w:ind w:left="103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 xml:space="preserve">□ </w:t>
            </w:r>
            <w:r>
              <w:rPr>
                <w:sz w:val="21"/>
                <w:lang w:eastAsia="zh-CN"/>
              </w:rPr>
              <w:t>心理与生活护理</w:t>
            </w:r>
          </w:p>
          <w:p w:rsidR="00881EAB" w:rsidRDefault="00EA1A7C">
            <w:pPr>
              <w:pStyle w:val="TableParagraph"/>
              <w:spacing w:before="37"/>
              <w:ind w:left="103"/>
              <w:rPr>
                <w:sz w:val="21"/>
              </w:rPr>
            </w:pPr>
            <w:r>
              <w:rPr>
                <w:sz w:val="21"/>
              </w:rPr>
              <w:t xml:space="preserve">□ </w:t>
            </w:r>
            <w:proofErr w:type="spellStart"/>
            <w:r>
              <w:rPr>
                <w:sz w:val="21"/>
              </w:rPr>
              <w:t>指导患者生活护理</w:t>
            </w:r>
            <w:proofErr w:type="spellEnd"/>
          </w:p>
        </w:tc>
        <w:tc>
          <w:tcPr>
            <w:tcW w:w="4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1EAB" w:rsidRDefault="00EA1A7C">
            <w:pPr>
              <w:pStyle w:val="TableParagraph"/>
              <w:ind w:left="0" w:right="1937"/>
              <w:jc w:val="right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 xml:space="preserve">□ </w:t>
            </w:r>
            <w:r>
              <w:rPr>
                <w:sz w:val="21"/>
                <w:lang w:eastAsia="zh-CN"/>
              </w:rPr>
              <w:t>指导患者办理出院手续</w:t>
            </w:r>
          </w:p>
        </w:tc>
      </w:tr>
      <w:tr w:rsidR="00881EAB">
        <w:trPr>
          <w:trHeight w:hRule="exact" w:val="955"/>
        </w:trPr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1EAB" w:rsidRDefault="00EA1A7C">
            <w:pPr>
              <w:pStyle w:val="TableParagraph"/>
              <w:ind w:left="132" w:right="127"/>
              <w:jc w:val="both"/>
              <w:rPr>
                <w:sz w:val="21"/>
              </w:rPr>
            </w:pPr>
            <w:proofErr w:type="spellStart"/>
            <w:r>
              <w:rPr>
                <w:sz w:val="21"/>
              </w:rPr>
              <w:t>病情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变异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记录</w:t>
            </w:r>
            <w:proofErr w:type="spellEnd"/>
          </w:p>
        </w:tc>
        <w:tc>
          <w:tcPr>
            <w:tcW w:w="4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1EAB" w:rsidRDefault="00EA1A7C">
            <w:pPr>
              <w:pStyle w:val="TableParagraph"/>
              <w:tabs>
                <w:tab w:val="left" w:pos="647"/>
              </w:tabs>
              <w:ind w:right="2492"/>
              <w:rPr>
                <w:rFonts w:ascii="Times New Roman" w:eastAsia="Times New Roman" w:hAnsi="Times New Roman"/>
                <w:sz w:val="21"/>
              </w:rPr>
            </w:pPr>
            <w:r>
              <w:rPr>
                <w:rFonts w:ascii="Times New Roman" w:eastAsia="Times New Roman" w:hAnsi="Times New Roman"/>
                <w:sz w:val="21"/>
              </w:rPr>
              <w:t>□</w:t>
            </w:r>
            <w:r>
              <w:rPr>
                <w:sz w:val="21"/>
              </w:rPr>
              <w:t>无</w:t>
            </w:r>
            <w:r>
              <w:rPr>
                <w:sz w:val="21"/>
              </w:rPr>
              <w:tab/>
            </w:r>
            <w:r>
              <w:rPr>
                <w:rFonts w:ascii="Times New Roman" w:eastAsia="Times New Roman" w:hAnsi="Times New Roman"/>
                <w:spacing w:val="-1"/>
                <w:sz w:val="21"/>
              </w:rPr>
              <w:t>□</w:t>
            </w:r>
            <w:proofErr w:type="spellStart"/>
            <w:r>
              <w:rPr>
                <w:spacing w:val="-1"/>
                <w:sz w:val="21"/>
              </w:rPr>
              <w:t>有，原因</w:t>
            </w:r>
            <w:proofErr w:type="spellEnd"/>
            <w:r>
              <w:rPr>
                <w:spacing w:val="-1"/>
                <w:sz w:val="21"/>
              </w:rPr>
              <w:t>：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rFonts w:ascii="Times New Roman" w:eastAsia="Times New Roman" w:hAnsi="Times New Roman"/>
                <w:sz w:val="21"/>
              </w:rPr>
              <w:t>1.</w:t>
            </w:r>
          </w:p>
          <w:p w:rsidR="00881EAB" w:rsidRDefault="00EA1A7C">
            <w:pPr>
              <w:pStyle w:val="TableParagraph"/>
              <w:spacing w:before="17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2.</w:t>
            </w:r>
          </w:p>
        </w:tc>
        <w:tc>
          <w:tcPr>
            <w:tcW w:w="4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1EAB" w:rsidRDefault="00EA1A7C">
            <w:pPr>
              <w:pStyle w:val="TableParagraph"/>
              <w:tabs>
                <w:tab w:val="left" w:pos="648"/>
              </w:tabs>
              <w:ind w:right="2674"/>
              <w:rPr>
                <w:rFonts w:ascii="Times New Roman" w:eastAsia="Times New Roman" w:hAnsi="Times New Roman"/>
                <w:sz w:val="21"/>
              </w:rPr>
            </w:pPr>
            <w:r>
              <w:rPr>
                <w:rFonts w:ascii="Times New Roman" w:eastAsia="Times New Roman" w:hAnsi="Times New Roman"/>
                <w:sz w:val="21"/>
              </w:rPr>
              <w:t>□</w:t>
            </w:r>
            <w:r>
              <w:rPr>
                <w:sz w:val="21"/>
              </w:rPr>
              <w:t>无</w:t>
            </w:r>
            <w:r>
              <w:rPr>
                <w:sz w:val="21"/>
              </w:rPr>
              <w:tab/>
            </w:r>
            <w:r>
              <w:rPr>
                <w:rFonts w:ascii="Times New Roman" w:eastAsia="Times New Roman" w:hAnsi="Times New Roman"/>
                <w:spacing w:val="-2"/>
                <w:sz w:val="21"/>
              </w:rPr>
              <w:t>□</w:t>
            </w:r>
            <w:proofErr w:type="spellStart"/>
            <w:r>
              <w:rPr>
                <w:spacing w:val="-2"/>
                <w:sz w:val="21"/>
              </w:rPr>
              <w:t>有，原因</w:t>
            </w:r>
            <w:proofErr w:type="spellEnd"/>
            <w:r>
              <w:rPr>
                <w:spacing w:val="-2"/>
                <w:sz w:val="21"/>
              </w:rPr>
              <w:t>：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rFonts w:ascii="Times New Roman" w:eastAsia="Times New Roman" w:hAnsi="Times New Roman"/>
                <w:sz w:val="21"/>
              </w:rPr>
              <w:t>1.</w:t>
            </w:r>
          </w:p>
          <w:p w:rsidR="00881EAB" w:rsidRDefault="00EA1A7C">
            <w:pPr>
              <w:pStyle w:val="TableParagraph"/>
              <w:spacing w:before="17"/>
              <w:ind w:right="28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2.</w:t>
            </w:r>
          </w:p>
        </w:tc>
      </w:tr>
      <w:tr w:rsidR="00881EAB">
        <w:trPr>
          <w:trHeight w:hRule="exact" w:val="674"/>
        </w:trPr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1EAB" w:rsidRDefault="00EA1A7C">
            <w:pPr>
              <w:pStyle w:val="TableParagraph"/>
              <w:spacing w:before="4"/>
              <w:ind w:left="134" w:right="110" w:hanging="3"/>
              <w:rPr>
                <w:sz w:val="21"/>
              </w:rPr>
            </w:pPr>
            <w:proofErr w:type="spellStart"/>
            <w:r>
              <w:rPr>
                <w:sz w:val="21"/>
              </w:rPr>
              <w:t>护士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签名</w:t>
            </w:r>
            <w:proofErr w:type="spellEnd"/>
          </w:p>
        </w:tc>
        <w:tc>
          <w:tcPr>
            <w:tcW w:w="4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1EAB" w:rsidRDefault="00881EAB"/>
        </w:tc>
        <w:tc>
          <w:tcPr>
            <w:tcW w:w="4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1EAB" w:rsidRDefault="00881EAB"/>
        </w:tc>
      </w:tr>
      <w:tr w:rsidR="00881EAB">
        <w:trPr>
          <w:trHeight w:hRule="exact" w:val="668"/>
        </w:trPr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1EAB" w:rsidRDefault="00EA1A7C">
            <w:pPr>
              <w:pStyle w:val="TableParagraph"/>
              <w:ind w:left="132" w:right="112"/>
              <w:rPr>
                <w:sz w:val="21"/>
              </w:rPr>
            </w:pPr>
            <w:proofErr w:type="spellStart"/>
            <w:r>
              <w:rPr>
                <w:sz w:val="21"/>
              </w:rPr>
              <w:t>医师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签名</w:t>
            </w:r>
            <w:proofErr w:type="spellEnd"/>
          </w:p>
        </w:tc>
        <w:tc>
          <w:tcPr>
            <w:tcW w:w="4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1EAB" w:rsidRDefault="00881EAB"/>
        </w:tc>
        <w:tc>
          <w:tcPr>
            <w:tcW w:w="4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1EAB" w:rsidRDefault="00881EAB"/>
        </w:tc>
      </w:tr>
    </w:tbl>
    <w:p w:rsidR="00881EAB" w:rsidRDefault="00881EAB">
      <w:pPr>
        <w:spacing w:line="360" w:lineRule="auto"/>
        <w:sectPr w:rsidR="00881EAB">
          <w:pgSz w:w="11910" w:h="16840"/>
          <w:pgMar w:top="1580" w:right="1040" w:bottom="1100" w:left="1040" w:header="0" w:footer="917" w:gutter="0"/>
          <w:cols w:space="720"/>
        </w:sectPr>
      </w:pPr>
    </w:p>
    <w:p w:rsidR="00881EAB" w:rsidRDefault="00EA1A7C">
      <w:pPr>
        <w:pStyle w:val="11"/>
        <w:spacing w:line="360" w:lineRule="auto"/>
        <w:ind w:left="1608" w:right="295"/>
        <w:rPr>
          <w:rFonts w:asciiTheme="majorEastAsia" w:eastAsiaTheme="majorEastAsia" w:hAnsiTheme="majorEastAsia"/>
          <w:lang w:eastAsia="zh-CN"/>
        </w:rPr>
      </w:pPr>
      <w:r>
        <w:rPr>
          <w:rFonts w:asciiTheme="majorEastAsia" w:eastAsiaTheme="majorEastAsia" w:hAnsiTheme="majorEastAsia" w:cs="宋体" w:hint="eastAsia"/>
          <w:lang w:eastAsia="zh-CN"/>
        </w:rPr>
        <w:lastRenderedPageBreak/>
        <w:t>完全缓解的儿童</w:t>
      </w:r>
      <w:r>
        <w:rPr>
          <w:rFonts w:asciiTheme="majorEastAsia" w:eastAsiaTheme="majorEastAsia" w:hAnsiTheme="majorEastAsia"/>
          <w:lang w:eastAsia="zh-CN"/>
        </w:rPr>
        <w:t xml:space="preserve"> APL </w:t>
      </w:r>
      <w:r>
        <w:rPr>
          <w:rFonts w:asciiTheme="majorEastAsia" w:eastAsiaTheme="majorEastAsia" w:hAnsiTheme="majorEastAsia" w:cs="宋体" w:hint="eastAsia"/>
          <w:lang w:eastAsia="zh-CN"/>
        </w:rPr>
        <w:t>临床路径</w:t>
      </w:r>
    </w:p>
    <w:p w:rsidR="00881EAB" w:rsidRDefault="00EA1A7C">
      <w:pPr>
        <w:pStyle w:val="a3"/>
        <w:spacing w:line="360" w:lineRule="auto"/>
        <w:ind w:right="295"/>
        <w:rPr>
          <w:rFonts w:ascii="黑体" w:eastAsia="黑体" w:hAnsi="黑体"/>
          <w:lang w:eastAsia="zh-CN"/>
        </w:rPr>
      </w:pPr>
      <w:r>
        <w:rPr>
          <w:rFonts w:ascii="黑体" w:eastAsia="黑体" w:hAnsi="黑体"/>
          <w:lang w:eastAsia="zh-CN"/>
        </w:rPr>
        <w:t>一、完全缓解的儿童</w:t>
      </w:r>
      <w:r>
        <w:rPr>
          <w:rFonts w:ascii="黑体" w:eastAsia="黑体" w:hAnsi="黑体"/>
          <w:spacing w:val="-87"/>
          <w:lang w:eastAsia="zh-CN"/>
        </w:rPr>
        <w:t xml:space="preserve"> </w:t>
      </w:r>
      <w:r>
        <w:rPr>
          <w:rFonts w:ascii="黑体" w:eastAsia="黑体" w:hAnsi="黑体"/>
          <w:lang w:eastAsia="zh-CN"/>
        </w:rPr>
        <w:t xml:space="preserve">APL </w:t>
      </w:r>
      <w:r>
        <w:rPr>
          <w:rFonts w:ascii="黑体" w:eastAsia="黑体" w:hAnsi="黑体"/>
          <w:lang w:eastAsia="zh-CN"/>
        </w:rPr>
        <w:t>临床路径标准住院流程</w:t>
      </w:r>
    </w:p>
    <w:p w:rsidR="00881EAB" w:rsidRDefault="00EA1A7C">
      <w:pPr>
        <w:pStyle w:val="21"/>
        <w:spacing w:before="86" w:line="360" w:lineRule="auto"/>
        <w:ind w:right="295"/>
        <w:rPr>
          <w:rFonts w:ascii="楷体_GB2312" w:eastAsia="楷体_GB2312"/>
          <w:lang w:eastAsia="zh-CN"/>
        </w:rPr>
      </w:pPr>
      <w:r>
        <w:rPr>
          <w:rFonts w:ascii="楷体_GB2312" w:eastAsia="楷体_GB2312" w:hint="eastAsia"/>
          <w:lang w:eastAsia="zh-CN"/>
        </w:rPr>
        <w:t>（一）标准住院日为</w:t>
      </w:r>
      <w:r>
        <w:rPr>
          <w:rFonts w:ascii="楷体_GB2312" w:eastAsia="楷体_GB2312" w:hint="eastAsia"/>
          <w:lang w:eastAsia="zh-CN"/>
        </w:rPr>
        <w:t xml:space="preserve"> 14-17 </w:t>
      </w:r>
      <w:r>
        <w:rPr>
          <w:rFonts w:ascii="楷体_GB2312" w:eastAsia="楷体_GB2312" w:hint="eastAsia"/>
          <w:lang w:eastAsia="zh-CN"/>
        </w:rPr>
        <w:t>天内。</w:t>
      </w:r>
    </w:p>
    <w:p w:rsidR="00881EAB" w:rsidRDefault="00EA1A7C">
      <w:pPr>
        <w:spacing w:before="69" w:line="360" w:lineRule="auto"/>
        <w:ind w:left="761" w:right="295"/>
        <w:rPr>
          <w:rFonts w:ascii="楷体_GB2312" w:eastAsia="楷体_GB2312"/>
          <w:b/>
          <w:sz w:val="32"/>
          <w:lang w:eastAsia="zh-CN"/>
        </w:rPr>
      </w:pPr>
      <w:r>
        <w:rPr>
          <w:rFonts w:ascii="楷体_GB2312" w:eastAsia="楷体_GB2312" w:hint="eastAsia"/>
          <w:b/>
          <w:sz w:val="32"/>
          <w:lang w:eastAsia="zh-CN"/>
        </w:rPr>
        <w:t>（二）进入路径标准。</w:t>
      </w:r>
    </w:p>
    <w:p w:rsidR="00881EAB" w:rsidRDefault="00EA1A7C">
      <w:pPr>
        <w:pStyle w:val="a3"/>
        <w:spacing w:before="164" w:line="360" w:lineRule="auto"/>
        <w:ind w:left="118" w:right="295" w:firstLine="640"/>
        <w:rPr>
          <w:rFonts w:ascii="仿宋_GB2312" w:eastAsia="仿宋_GB2312"/>
          <w:lang w:eastAsia="zh-CN"/>
        </w:rPr>
      </w:pPr>
      <w:r>
        <w:rPr>
          <w:rFonts w:ascii="仿宋_GB2312" w:eastAsia="仿宋_GB2312" w:hint="eastAsia"/>
          <w:spacing w:val="-2"/>
          <w:lang w:eastAsia="zh-CN"/>
        </w:rPr>
        <w:t>1.</w:t>
      </w:r>
      <w:r>
        <w:rPr>
          <w:rFonts w:ascii="仿宋_GB2312" w:eastAsia="仿宋_GB2312" w:hint="eastAsia"/>
          <w:spacing w:val="-2"/>
          <w:lang w:eastAsia="zh-CN"/>
        </w:rPr>
        <w:t>第一诊断必须符合儿童急性早幼粒细胞白血病（</w:t>
      </w:r>
      <w:r>
        <w:rPr>
          <w:rFonts w:ascii="仿宋_GB2312" w:eastAsia="仿宋_GB2312" w:hint="eastAsia"/>
          <w:spacing w:val="-2"/>
          <w:lang w:eastAsia="zh-CN"/>
        </w:rPr>
        <w:t>APL</w:t>
      </w:r>
      <w:r>
        <w:rPr>
          <w:rFonts w:ascii="仿宋_GB2312" w:eastAsia="仿宋_GB2312" w:hint="eastAsia"/>
          <w:spacing w:val="-2"/>
          <w:lang w:eastAsia="zh-CN"/>
        </w:rPr>
        <w:t>）</w:t>
      </w:r>
      <w:r>
        <w:rPr>
          <w:rFonts w:ascii="仿宋_GB2312" w:eastAsia="仿宋_GB2312" w:hint="eastAsia"/>
          <w:spacing w:val="-2"/>
          <w:lang w:eastAsia="zh-CN"/>
        </w:rPr>
        <w:t xml:space="preserve"> </w:t>
      </w:r>
      <w:r>
        <w:rPr>
          <w:rFonts w:ascii="仿宋_GB2312" w:eastAsia="仿宋_GB2312" w:hint="eastAsia"/>
          <w:spacing w:val="2"/>
          <w:w w:val="99"/>
          <w:lang w:eastAsia="zh-CN"/>
        </w:rPr>
        <w:t>疾</w:t>
      </w:r>
      <w:r>
        <w:rPr>
          <w:rFonts w:ascii="仿宋_GB2312" w:eastAsia="仿宋_GB2312" w:hint="eastAsia"/>
          <w:spacing w:val="-1"/>
          <w:w w:val="99"/>
          <w:lang w:eastAsia="zh-CN"/>
        </w:rPr>
        <w:t>病</w:t>
      </w:r>
      <w:r>
        <w:rPr>
          <w:rFonts w:ascii="仿宋_GB2312" w:eastAsia="仿宋_GB2312" w:hint="eastAsia"/>
          <w:w w:val="99"/>
          <w:lang w:eastAsia="zh-CN"/>
        </w:rPr>
        <w:t>编</w:t>
      </w:r>
      <w:r>
        <w:rPr>
          <w:rFonts w:ascii="仿宋_GB2312" w:eastAsia="仿宋_GB2312" w:hint="eastAsia"/>
          <w:spacing w:val="2"/>
          <w:w w:val="99"/>
          <w:lang w:eastAsia="zh-CN"/>
        </w:rPr>
        <w:t>码（</w:t>
      </w:r>
      <w:r>
        <w:rPr>
          <w:rFonts w:ascii="仿宋_GB2312" w:eastAsia="仿宋_GB2312" w:hint="eastAsia"/>
          <w:w w:val="99"/>
          <w:lang w:eastAsia="zh-CN"/>
        </w:rPr>
        <w:t>ICD</w:t>
      </w:r>
      <w:r>
        <w:rPr>
          <w:rFonts w:ascii="仿宋_GB2312" w:eastAsia="仿宋_GB2312" w:hint="eastAsia"/>
          <w:spacing w:val="-1"/>
          <w:w w:val="99"/>
          <w:lang w:eastAsia="zh-CN"/>
        </w:rPr>
        <w:t>-</w:t>
      </w:r>
      <w:r>
        <w:rPr>
          <w:rFonts w:ascii="仿宋_GB2312" w:eastAsia="仿宋_GB2312" w:hint="eastAsia"/>
          <w:spacing w:val="-2"/>
          <w:w w:val="99"/>
          <w:lang w:eastAsia="zh-CN"/>
        </w:rPr>
        <w:t>1</w:t>
      </w:r>
      <w:r>
        <w:rPr>
          <w:rFonts w:ascii="仿宋_GB2312" w:eastAsia="仿宋_GB2312" w:hint="eastAsia"/>
          <w:spacing w:val="1"/>
          <w:w w:val="99"/>
          <w:lang w:eastAsia="zh-CN"/>
        </w:rPr>
        <w:t>0</w:t>
      </w:r>
      <w:r>
        <w:rPr>
          <w:rFonts w:ascii="仿宋_GB2312" w:eastAsia="仿宋_GB2312" w:hint="eastAsia"/>
          <w:spacing w:val="2"/>
          <w:w w:val="99"/>
          <w:lang w:eastAsia="zh-CN"/>
        </w:rPr>
        <w:t>：</w:t>
      </w:r>
      <w:r>
        <w:rPr>
          <w:rFonts w:ascii="仿宋_GB2312" w:eastAsia="仿宋_GB2312" w:hint="eastAsia"/>
          <w:w w:val="99"/>
          <w:lang w:eastAsia="zh-CN"/>
        </w:rPr>
        <w:t>C92.40</w:t>
      </w:r>
      <w:r>
        <w:rPr>
          <w:rFonts w:ascii="仿宋_GB2312" w:eastAsia="仿宋_GB2312" w:hint="eastAsia"/>
          <w:spacing w:val="-1"/>
          <w:w w:val="99"/>
          <w:lang w:eastAsia="zh-CN"/>
        </w:rPr>
        <w:t>2</w:t>
      </w:r>
      <w:r>
        <w:rPr>
          <w:rFonts w:ascii="仿宋_GB2312" w:eastAsia="仿宋_GB2312" w:hint="eastAsia"/>
          <w:spacing w:val="2"/>
          <w:w w:val="99"/>
          <w:lang w:eastAsia="zh-CN"/>
        </w:rPr>
        <w:t>，</w:t>
      </w:r>
      <w:r>
        <w:rPr>
          <w:rFonts w:ascii="仿宋_GB2312" w:eastAsia="仿宋_GB2312" w:hint="eastAsia"/>
          <w:w w:val="99"/>
          <w:lang w:eastAsia="zh-CN"/>
        </w:rPr>
        <w:t>M</w:t>
      </w:r>
      <w:r>
        <w:rPr>
          <w:rFonts w:ascii="仿宋_GB2312" w:eastAsia="仿宋_GB2312" w:hint="eastAsia"/>
          <w:spacing w:val="-2"/>
          <w:w w:val="99"/>
          <w:lang w:eastAsia="zh-CN"/>
        </w:rPr>
        <w:t>9</w:t>
      </w:r>
      <w:r>
        <w:rPr>
          <w:rFonts w:ascii="仿宋_GB2312" w:eastAsia="仿宋_GB2312" w:hint="eastAsia"/>
          <w:w w:val="99"/>
          <w:lang w:eastAsia="zh-CN"/>
        </w:rPr>
        <w:t>866/3</w:t>
      </w:r>
      <w:r>
        <w:rPr>
          <w:rFonts w:ascii="仿宋_GB2312" w:eastAsia="仿宋_GB2312" w:hint="eastAsia"/>
          <w:w w:val="99"/>
          <w:lang w:eastAsia="zh-CN"/>
        </w:rPr>
        <w:t>）。</w:t>
      </w:r>
    </w:p>
    <w:p w:rsidR="00881EAB" w:rsidRDefault="00EA1A7C">
      <w:pPr>
        <w:pStyle w:val="a3"/>
        <w:spacing w:before="34" w:line="360" w:lineRule="auto"/>
        <w:ind w:right="295"/>
        <w:rPr>
          <w:rFonts w:ascii="仿宋_GB2312" w:eastAsia="仿宋_GB2312"/>
          <w:lang w:eastAsia="zh-CN"/>
        </w:rPr>
      </w:pPr>
      <w:r>
        <w:rPr>
          <w:rFonts w:ascii="仿宋_GB2312" w:eastAsia="仿宋_GB2312" w:hint="eastAsia"/>
          <w:spacing w:val="1"/>
          <w:w w:val="99"/>
          <w:lang w:eastAsia="zh-CN"/>
        </w:rPr>
        <w:t>2</w:t>
      </w:r>
      <w:r>
        <w:rPr>
          <w:rFonts w:ascii="仿宋_GB2312" w:eastAsia="仿宋_GB2312" w:hint="eastAsia"/>
          <w:spacing w:val="-1"/>
          <w:w w:val="99"/>
          <w:lang w:eastAsia="zh-CN"/>
        </w:rPr>
        <w:t>.</w:t>
      </w:r>
      <w:r>
        <w:rPr>
          <w:rFonts w:ascii="仿宋_GB2312" w:eastAsia="仿宋_GB2312" w:hint="eastAsia"/>
          <w:spacing w:val="2"/>
          <w:w w:val="99"/>
          <w:lang w:eastAsia="zh-CN"/>
        </w:rPr>
        <w:t>经</w:t>
      </w:r>
      <w:r>
        <w:rPr>
          <w:rFonts w:ascii="仿宋_GB2312" w:eastAsia="仿宋_GB2312" w:hint="eastAsia"/>
          <w:w w:val="99"/>
          <w:lang w:eastAsia="zh-CN"/>
        </w:rPr>
        <w:t>诱导</w:t>
      </w:r>
      <w:proofErr w:type="gramStart"/>
      <w:r>
        <w:rPr>
          <w:rFonts w:ascii="仿宋_GB2312" w:eastAsia="仿宋_GB2312" w:hint="eastAsia"/>
          <w:spacing w:val="2"/>
          <w:w w:val="99"/>
          <w:lang w:eastAsia="zh-CN"/>
        </w:rPr>
        <w:t>化</w:t>
      </w:r>
      <w:r>
        <w:rPr>
          <w:rFonts w:ascii="仿宋_GB2312" w:eastAsia="仿宋_GB2312" w:hint="eastAsia"/>
          <w:w w:val="99"/>
          <w:lang w:eastAsia="zh-CN"/>
        </w:rPr>
        <w:t>疗达</w:t>
      </w:r>
      <w:proofErr w:type="gramEnd"/>
      <w:r>
        <w:rPr>
          <w:rFonts w:ascii="仿宋_GB2312" w:eastAsia="仿宋_GB2312" w:hint="eastAsia"/>
          <w:spacing w:val="2"/>
          <w:w w:val="99"/>
          <w:lang w:eastAsia="zh-CN"/>
        </w:rPr>
        <w:t>完</w:t>
      </w:r>
      <w:r>
        <w:rPr>
          <w:rFonts w:ascii="仿宋_GB2312" w:eastAsia="仿宋_GB2312" w:hint="eastAsia"/>
          <w:w w:val="99"/>
          <w:lang w:eastAsia="zh-CN"/>
        </w:rPr>
        <w:t>全缓</w:t>
      </w:r>
      <w:r>
        <w:rPr>
          <w:rFonts w:ascii="仿宋_GB2312" w:eastAsia="仿宋_GB2312" w:hint="eastAsia"/>
          <w:spacing w:val="2"/>
          <w:w w:val="99"/>
          <w:lang w:eastAsia="zh-CN"/>
        </w:rPr>
        <w:t>解</w:t>
      </w:r>
      <w:r>
        <w:rPr>
          <w:rFonts w:ascii="仿宋_GB2312" w:eastAsia="仿宋_GB2312" w:hint="eastAsia"/>
          <w:spacing w:val="3"/>
          <w:w w:val="99"/>
          <w:lang w:eastAsia="zh-CN"/>
        </w:rPr>
        <w:t>（</w:t>
      </w:r>
      <w:r>
        <w:rPr>
          <w:rFonts w:ascii="仿宋_GB2312" w:eastAsia="仿宋_GB2312" w:hint="eastAsia"/>
          <w:w w:val="99"/>
          <w:lang w:eastAsia="zh-CN"/>
        </w:rPr>
        <w:t>C</w:t>
      </w:r>
      <w:r>
        <w:rPr>
          <w:rFonts w:ascii="仿宋_GB2312" w:eastAsia="仿宋_GB2312" w:hint="eastAsia"/>
          <w:spacing w:val="-2"/>
          <w:w w:val="99"/>
          <w:lang w:eastAsia="zh-CN"/>
        </w:rPr>
        <w:t>R</w:t>
      </w:r>
      <w:r>
        <w:rPr>
          <w:rFonts w:ascii="仿宋_GB2312" w:eastAsia="仿宋_GB2312" w:hint="eastAsia"/>
          <w:w w:val="99"/>
          <w:lang w:eastAsia="zh-CN"/>
        </w:rPr>
        <w:t>）。</w:t>
      </w:r>
    </w:p>
    <w:p w:rsidR="00881EAB" w:rsidRDefault="00EA1A7C">
      <w:pPr>
        <w:pStyle w:val="a3"/>
        <w:spacing w:before="178" w:line="360" w:lineRule="auto"/>
        <w:ind w:left="118" w:right="456" w:firstLine="640"/>
        <w:jc w:val="both"/>
        <w:rPr>
          <w:rFonts w:ascii="仿宋_GB2312" w:eastAsia="仿宋_GB2312"/>
          <w:lang w:eastAsia="zh-CN"/>
        </w:rPr>
      </w:pPr>
      <w:r>
        <w:rPr>
          <w:rFonts w:ascii="仿宋_GB2312" w:eastAsia="仿宋_GB2312" w:hint="eastAsia"/>
          <w:lang w:eastAsia="zh-CN"/>
        </w:rPr>
        <w:t>3.</w:t>
      </w:r>
      <w:r>
        <w:rPr>
          <w:rFonts w:ascii="仿宋_GB2312" w:eastAsia="仿宋_GB2312" w:hint="eastAsia"/>
          <w:lang w:eastAsia="zh-CN"/>
        </w:rPr>
        <w:t>当患者同时具有其他疾病诊断时，但在住院期间不需</w:t>
      </w:r>
      <w:r>
        <w:rPr>
          <w:rFonts w:ascii="仿宋_GB2312" w:eastAsia="仿宋_GB2312" w:hint="eastAsia"/>
          <w:w w:val="95"/>
          <w:lang w:eastAsia="zh-CN"/>
        </w:rPr>
        <w:t>要特殊处理，也不影响第一诊断的临床路径流程实施时，可</w:t>
      </w:r>
      <w:r>
        <w:rPr>
          <w:rFonts w:ascii="仿宋_GB2312" w:eastAsia="仿宋_GB2312" w:hint="eastAsia"/>
          <w:lang w:eastAsia="zh-CN"/>
        </w:rPr>
        <w:t>以进入路径。</w:t>
      </w:r>
    </w:p>
    <w:p w:rsidR="00881EAB" w:rsidRDefault="00EA1A7C">
      <w:pPr>
        <w:pStyle w:val="21"/>
        <w:spacing w:line="360" w:lineRule="auto"/>
        <w:ind w:right="295"/>
        <w:rPr>
          <w:rFonts w:ascii="楷体_GB2312" w:eastAsia="楷体_GB2312"/>
          <w:lang w:eastAsia="zh-CN"/>
        </w:rPr>
      </w:pPr>
      <w:r>
        <w:rPr>
          <w:rFonts w:ascii="楷体_GB2312" w:eastAsia="楷体_GB2312" w:hint="eastAsia"/>
          <w:spacing w:val="2"/>
          <w:w w:val="99"/>
          <w:lang w:eastAsia="zh-CN"/>
        </w:rPr>
        <w:t>（三）完善入</w:t>
      </w:r>
      <w:r>
        <w:rPr>
          <w:rFonts w:ascii="楷体_GB2312" w:eastAsia="楷体_GB2312" w:hint="eastAsia"/>
          <w:w w:val="99"/>
          <w:lang w:eastAsia="zh-CN"/>
        </w:rPr>
        <w:t>院</w:t>
      </w:r>
      <w:r>
        <w:rPr>
          <w:rFonts w:ascii="楷体_GB2312" w:eastAsia="楷体_GB2312" w:hint="eastAsia"/>
          <w:spacing w:val="2"/>
          <w:w w:val="99"/>
          <w:lang w:eastAsia="zh-CN"/>
        </w:rPr>
        <w:t>常规检查</w:t>
      </w:r>
      <w:r>
        <w:rPr>
          <w:rFonts w:ascii="楷体_GB2312" w:eastAsia="楷体_GB2312" w:hint="eastAsia"/>
          <w:w w:val="99"/>
          <w:lang w:eastAsia="zh-CN"/>
        </w:rPr>
        <w:t>需</w:t>
      </w:r>
      <w:r>
        <w:rPr>
          <w:rFonts w:ascii="楷体_GB2312" w:eastAsia="楷体_GB2312" w:hint="eastAsia"/>
          <w:spacing w:val="-9"/>
          <w:lang w:eastAsia="zh-CN"/>
        </w:rPr>
        <w:t xml:space="preserve"> </w:t>
      </w:r>
      <w:r>
        <w:rPr>
          <w:rFonts w:ascii="楷体_GB2312" w:eastAsia="楷体_GB2312" w:hint="eastAsia"/>
          <w:w w:val="99"/>
          <w:lang w:eastAsia="zh-CN"/>
        </w:rPr>
        <w:t>2</w:t>
      </w:r>
      <w:r>
        <w:rPr>
          <w:rFonts w:ascii="楷体_GB2312" w:eastAsia="楷体_GB2312" w:hint="eastAsia"/>
          <w:spacing w:val="-2"/>
          <w:lang w:eastAsia="zh-CN"/>
        </w:rPr>
        <w:t xml:space="preserve"> </w:t>
      </w:r>
      <w:r>
        <w:rPr>
          <w:rFonts w:ascii="楷体_GB2312" w:eastAsia="楷体_GB2312" w:hint="eastAsia"/>
          <w:spacing w:val="2"/>
          <w:w w:val="99"/>
          <w:lang w:eastAsia="zh-CN"/>
        </w:rPr>
        <w:t>天（指工作日</w:t>
      </w:r>
      <w:r>
        <w:rPr>
          <w:rFonts w:ascii="楷体_GB2312" w:eastAsia="楷体_GB2312" w:hint="eastAsia"/>
          <w:spacing w:val="-159"/>
          <w:w w:val="99"/>
          <w:lang w:eastAsia="zh-CN"/>
        </w:rPr>
        <w:t>）</w:t>
      </w:r>
    </w:p>
    <w:p w:rsidR="00881EAB" w:rsidRDefault="00EA1A7C">
      <w:pPr>
        <w:pStyle w:val="a3"/>
        <w:spacing w:before="164" w:line="360" w:lineRule="auto"/>
        <w:ind w:right="295"/>
        <w:rPr>
          <w:rFonts w:ascii="仿宋_GB2312" w:eastAsia="仿宋_GB2312"/>
          <w:lang w:eastAsia="zh-CN"/>
        </w:rPr>
      </w:pPr>
      <w:r>
        <w:rPr>
          <w:rFonts w:ascii="仿宋_GB2312" w:eastAsia="仿宋_GB2312" w:hint="eastAsia"/>
          <w:lang w:eastAsia="zh-CN"/>
        </w:rPr>
        <w:t>1.</w:t>
      </w:r>
      <w:r>
        <w:rPr>
          <w:rFonts w:ascii="仿宋_GB2312" w:eastAsia="仿宋_GB2312" w:hint="eastAsia"/>
          <w:lang w:eastAsia="zh-CN"/>
        </w:rPr>
        <w:t>必需的检查项目：</w:t>
      </w:r>
    </w:p>
    <w:p w:rsidR="00881EAB" w:rsidRDefault="00EA1A7C">
      <w:pPr>
        <w:pStyle w:val="a3"/>
        <w:spacing w:before="179"/>
        <w:ind w:right="295"/>
        <w:rPr>
          <w:rFonts w:ascii="仿宋_GB2312" w:eastAsia="仿宋_GB2312"/>
          <w:lang w:eastAsia="zh-CN"/>
        </w:rPr>
      </w:pPr>
      <w:r>
        <w:rPr>
          <w:rFonts w:ascii="仿宋_GB2312" w:eastAsia="仿宋_GB2312" w:hint="eastAsia"/>
          <w:lang w:eastAsia="zh-CN"/>
        </w:rPr>
        <w:t>（</w:t>
      </w:r>
      <w:r>
        <w:rPr>
          <w:rFonts w:ascii="仿宋_GB2312" w:eastAsia="仿宋_GB2312" w:hint="eastAsia"/>
          <w:lang w:eastAsia="zh-CN"/>
        </w:rPr>
        <w:t>1</w:t>
      </w:r>
      <w:r>
        <w:rPr>
          <w:rFonts w:ascii="仿宋_GB2312" w:eastAsia="仿宋_GB2312" w:hint="eastAsia"/>
          <w:lang w:eastAsia="zh-CN"/>
        </w:rPr>
        <w:t>）血常规、尿常规、大便常规；</w:t>
      </w:r>
    </w:p>
    <w:p w:rsidR="00881EAB" w:rsidRDefault="00EA1A7C">
      <w:pPr>
        <w:pStyle w:val="a3"/>
        <w:spacing w:before="181"/>
        <w:ind w:right="0"/>
        <w:rPr>
          <w:rFonts w:ascii="仿宋_GB2312" w:eastAsia="仿宋_GB2312"/>
          <w:lang w:eastAsia="zh-CN"/>
        </w:rPr>
      </w:pPr>
      <w:r>
        <w:rPr>
          <w:rFonts w:ascii="仿宋_GB2312" w:eastAsia="仿宋_GB2312" w:hint="eastAsia"/>
          <w:spacing w:val="-5"/>
          <w:lang w:eastAsia="zh-CN"/>
        </w:rPr>
        <w:t>（</w:t>
      </w:r>
      <w:r>
        <w:rPr>
          <w:rFonts w:ascii="仿宋_GB2312" w:eastAsia="仿宋_GB2312" w:hint="eastAsia"/>
          <w:spacing w:val="-5"/>
          <w:lang w:eastAsia="zh-CN"/>
        </w:rPr>
        <w:t>2</w:t>
      </w:r>
      <w:r>
        <w:rPr>
          <w:rFonts w:ascii="仿宋_GB2312" w:eastAsia="仿宋_GB2312" w:hint="eastAsia"/>
          <w:spacing w:val="-5"/>
          <w:lang w:eastAsia="zh-CN"/>
        </w:rPr>
        <w:t>）肝肾功能、电解质、凝血功能、血型、输血前检查；</w:t>
      </w:r>
    </w:p>
    <w:p w:rsidR="00881EAB" w:rsidRDefault="00EA1A7C">
      <w:pPr>
        <w:pStyle w:val="a3"/>
        <w:spacing w:before="178"/>
        <w:ind w:right="295"/>
        <w:rPr>
          <w:rFonts w:ascii="仿宋_GB2312" w:eastAsia="仿宋_GB2312"/>
          <w:lang w:eastAsia="zh-CN"/>
        </w:rPr>
      </w:pPr>
      <w:r>
        <w:rPr>
          <w:rFonts w:ascii="仿宋_GB2312" w:eastAsia="仿宋_GB2312" w:hint="eastAsia"/>
          <w:lang w:eastAsia="zh-CN"/>
        </w:rPr>
        <w:t>（</w:t>
      </w:r>
      <w:r>
        <w:rPr>
          <w:rFonts w:ascii="仿宋_GB2312" w:eastAsia="仿宋_GB2312" w:hint="eastAsia"/>
          <w:lang w:eastAsia="zh-CN"/>
        </w:rPr>
        <w:t>3</w:t>
      </w:r>
      <w:r>
        <w:rPr>
          <w:rFonts w:ascii="仿宋_GB2312" w:eastAsia="仿宋_GB2312" w:hint="eastAsia"/>
          <w:lang w:eastAsia="zh-CN"/>
        </w:rPr>
        <w:t>）胸部</w:t>
      </w:r>
      <w:r>
        <w:rPr>
          <w:rFonts w:ascii="仿宋_GB2312" w:eastAsia="仿宋_GB2312" w:hint="eastAsia"/>
          <w:spacing w:val="-80"/>
          <w:lang w:eastAsia="zh-CN"/>
        </w:rPr>
        <w:t xml:space="preserve"> </w:t>
      </w:r>
      <w:r>
        <w:rPr>
          <w:rFonts w:ascii="仿宋_GB2312" w:eastAsia="仿宋_GB2312" w:hint="eastAsia"/>
          <w:lang w:eastAsia="zh-CN"/>
        </w:rPr>
        <w:t xml:space="preserve">X </w:t>
      </w:r>
      <w:r>
        <w:rPr>
          <w:rFonts w:ascii="仿宋_GB2312" w:eastAsia="仿宋_GB2312" w:hint="eastAsia"/>
          <w:lang w:eastAsia="zh-CN"/>
        </w:rPr>
        <w:t>线平片、心电图、腹部</w:t>
      </w:r>
      <w:r>
        <w:rPr>
          <w:rFonts w:ascii="仿宋_GB2312" w:eastAsia="仿宋_GB2312" w:hint="eastAsia"/>
          <w:spacing w:val="-80"/>
          <w:lang w:eastAsia="zh-CN"/>
        </w:rPr>
        <w:t xml:space="preserve"> </w:t>
      </w:r>
      <w:r>
        <w:rPr>
          <w:rFonts w:ascii="仿宋_GB2312" w:eastAsia="仿宋_GB2312" w:hint="eastAsia"/>
          <w:lang w:eastAsia="zh-CN"/>
        </w:rPr>
        <w:t xml:space="preserve">B </w:t>
      </w:r>
      <w:r>
        <w:rPr>
          <w:rFonts w:ascii="仿宋_GB2312" w:eastAsia="仿宋_GB2312" w:hint="eastAsia"/>
          <w:lang w:eastAsia="zh-CN"/>
        </w:rPr>
        <w:t>超。</w:t>
      </w:r>
    </w:p>
    <w:p w:rsidR="00881EAB" w:rsidRDefault="00EA1A7C">
      <w:pPr>
        <w:pStyle w:val="a3"/>
        <w:spacing w:before="178" w:line="360" w:lineRule="auto"/>
        <w:ind w:left="118" w:right="295" w:firstLine="640"/>
        <w:rPr>
          <w:rFonts w:ascii="仿宋_GB2312" w:eastAsia="仿宋_GB2312"/>
          <w:w w:val="95"/>
          <w:lang w:eastAsia="zh-CN"/>
        </w:rPr>
      </w:pPr>
      <w:r>
        <w:rPr>
          <w:rFonts w:ascii="仿宋_GB2312" w:eastAsia="仿宋_GB2312" w:hint="eastAsia"/>
          <w:w w:val="95"/>
          <w:lang w:eastAsia="zh-CN"/>
        </w:rPr>
        <w:t>2.</w:t>
      </w:r>
      <w:r>
        <w:rPr>
          <w:rFonts w:ascii="仿宋_GB2312" w:eastAsia="仿宋_GB2312" w:hint="eastAsia"/>
          <w:w w:val="95"/>
          <w:lang w:eastAsia="zh-CN"/>
        </w:rPr>
        <w:t>发热或</w:t>
      </w:r>
      <w:proofErr w:type="gramStart"/>
      <w:r>
        <w:rPr>
          <w:rFonts w:ascii="仿宋_GB2312" w:eastAsia="仿宋_GB2312" w:hint="eastAsia"/>
          <w:w w:val="95"/>
          <w:lang w:eastAsia="zh-CN"/>
        </w:rPr>
        <w:t>疑</w:t>
      </w:r>
      <w:proofErr w:type="gramEnd"/>
      <w:r>
        <w:rPr>
          <w:rFonts w:ascii="仿宋_GB2312" w:eastAsia="仿宋_GB2312" w:hint="eastAsia"/>
          <w:w w:val="95"/>
          <w:lang w:eastAsia="zh-CN"/>
        </w:rPr>
        <w:t>有某系统感染者可选择：病原微生物培养、</w:t>
      </w:r>
      <w:r>
        <w:rPr>
          <w:rFonts w:ascii="仿宋_GB2312" w:eastAsia="仿宋_GB2312" w:hint="eastAsia"/>
          <w:w w:val="95"/>
          <w:lang w:eastAsia="zh-CN"/>
        </w:rPr>
        <w:t xml:space="preserve"> </w:t>
      </w:r>
      <w:r>
        <w:rPr>
          <w:rFonts w:ascii="仿宋_GB2312" w:eastAsia="仿宋_GB2312" w:hint="eastAsia"/>
          <w:lang w:eastAsia="zh-CN"/>
        </w:rPr>
        <w:t>影像</w:t>
      </w:r>
      <w:r>
        <w:rPr>
          <w:rFonts w:ascii="仿宋_GB2312" w:eastAsia="仿宋_GB2312" w:hint="eastAsia"/>
          <w:w w:val="95"/>
          <w:lang w:eastAsia="zh-CN"/>
        </w:rPr>
        <w:t>学检查。</w:t>
      </w:r>
    </w:p>
    <w:p w:rsidR="00881EAB" w:rsidRDefault="00EA1A7C">
      <w:pPr>
        <w:pStyle w:val="a3"/>
        <w:spacing w:before="178" w:line="360" w:lineRule="auto"/>
        <w:ind w:left="118" w:right="295" w:firstLine="640"/>
        <w:rPr>
          <w:rFonts w:ascii="仿宋_GB2312" w:eastAsia="仿宋_GB2312"/>
          <w:w w:val="95"/>
          <w:lang w:eastAsia="zh-CN"/>
        </w:rPr>
      </w:pPr>
      <w:r>
        <w:rPr>
          <w:rFonts w:ascii="仿宋_GB2312" w:eastAsia="仿宋_GB2312" w:hint="eastAsia"/>
          <w:w w:val="95"/>
          <w:lang w:eastAsia="zh-CN"/>
        </w:rPr>
        <w:t>3.</w:t>
      </w:r>
      <w:r>
        <w:rPr>
          <w:rFonts w:ascii="仿宋_GB2312" w:eastAsia="仿宋_GB2312" w:hint="eastAsia"/>
          <w:w w:val="95"/>
          <w:lang w:eastAsia="zh-CN"/>
        </w:rPr>
        <w:t>骨髓涂片检查、微小残留病变检测。</w:t>
      </w:r>
    </w:p>
    <w:p w:rsidR="00881EAB" w:rsidRDefault="00EA1A7C">
      <w:pPr>
        <w:pStyle w:val="a3"/>
        <w:spacing w:before="178" w:line="360" w:lineRule="auto"/>
        <w:ind w:left="118" w:right="295" w:firstLine="640"/>
        <w:rPr>
          <w:rFonts w:ascii="仿宋_GB2312" w:eastAsia="仿宋_GB2312"/>
          <w:lang w:eastAsia="zh-CN"/>
        </w:rPr>
      </w:pPr>
      <w:r>
        <w:rPr>
          <w:rFonts w:ascii="仿宋_GB2312" w:eastAsia="仿宋_GB2312" w:hint="eastAsia"/>
          <w:w w:val="95"/>
          <w:lang w:eastAsia="zh-CN"/>
        </w:rPr>
        <w:t>4.</w:t>
      </w:r>
      <w:r>
        <w:rPr>
          <w:rFonts w:ascii="仿宋_GB2312" w:eastAsia="仿宋_GB2312" w:hint="eastAsia"/>
          <w:w w:val="95"/>
          <w:lang w:eastAsia="zh-CN"/>
        </w:rPr>
        <w:t>患者及家属签署以下同意书：化疗知情同意书、</w:t>
      </w:r>
      <w:proofErr w:type="gramStart"/>
      <w:r>
        <w:rPr>
          <w:rFonts w:ascii="仿宋_GB2312" w:eastAsia="仿宋_GB2312" w:hint="eastAsia"/>
          <w:w w:val="95"/>
          <w:lang w:eastAsia="zh-CN"/>
        </w:rPr>
        <w:t>骨穿同意</w:t>
      </w:r>
      <w:proofErr w:type="gramEnd"/>
      <w:r>
        <w:rPr>
          <w:rFonts w:ascii="仿宋_GB2312" w:eastAsia="仿宋_GB2312" w:hint="eastAsia"/>
          <w:w w:val="95"/>
          <w:lang w:eastAsia="zh-CN"/>
        </w:rPr>
        <w:t>书、腰穿及鞘内注射同意书、输血知情同意书、静脉插</w:t>
      </w:r>
      <w:r>
        <w:rPr>
          <w:rFonts w:ascii="仿宋_GB2312" w:eastAsia="仿宋_GB2312" w:hint="eastAsia"/>
          <w:lang w:eastAsia="zh-CN"/>
        </w:rPr>
        <w:t>管知情同意书。</w:t>
      </w:r>
    </w:p>
    <w:p w:rsidR="00881EAB" w:rsidRDefault="00EA1A7C">
      <w:pPr>
        <w:pStyle w:val="21"/>
        <w:spacing w:line="360" w:lineRule="auto"/>
        <w:ind w:right="111"/>
        <w:rPr>
          <w:rFonts w:ascii="楷体_GB2312" w:eastAsia="楷体_GB2312"/>
          <w:lang w:eastAsia="zh-CN"/>
        </w:rPr>
      </w:pPr>
      <w:r>
        <w:rPr>
          <w:rFonts w:ascii="楷体_GB2312" w:eastAsia="楷体_GB2312" w:hint="eastAsia"/>
          <w:lang w:eastAsia="zh-CN"/>
        </w:rPr>
        <w:t>（四）化疗开始于入院第</w:t>
      </w:r>
      <w:r>
        <w:rPr>
          <w:rFonts w:ascii="楷体_GB2312" w:eastAsia="楷体_GB2312" w:hint="eastAsia"/>
          <w:lang w:eastAsia="zh-CN"/>
        </w:rPr>
        <w:t>3</w:t>
      </w:r>
      <w:r>
        <w:rPr>
          <w:rFonts w:ascii="楷体_GB2312" w:eastAsia="楷体_GB2312" w:hint="eastAsia"/>
          <w:lang w:eastAsia="zh-CN"/>
        </w:rPr>
        <w:t>天内。</w:t>
      </w:r>
    </w:p>
    <w:p w:rsidR="00881EAB" w:rsidRDefault="00EA1A7C">
      <w:pPr>
        <w:spacing w:before="69" w:line="360" w:lineRule="auto"/>
        <w:ind w:left="761" w:right="111"/>
        <w:rPr>
          <w:rFonts w:ascii="楷体_GB2312" w:eastAsia="楷体_GB2312"/>
          <w:b/>
          <w:sz w:val="32"/>
          <w:lang w:eastAsia="zh-CN"/>
        </w:rPr>
      </w:pPr>
      <w:r>
        <w:rPr>
          <w:rFonts w:ascii="楷体_GB2312" w:eastAsia="楷体_GB2312" w:hint="eastAsia"/>
          <w:b/>
          <w:sz w:val="32"/>
          <w:lang w:eastAsia="zh-CN"/>
        </w:rPr>
        <w:t>（五）化疗方案。</w:t>
      </w:r>
    </w:p>
    <w:p w:rsidR="00881EAB" w:rsidRDefault="00EA1A7C">
      <w:pPr>
        <w:spacing w:before="71" w:line="360" w:lineRule="auto"/>
        <w:ind w:left="758" w:right="111"/>
        <w:rPr>
          <w:rFonts w:ascii="仿宋_GB2312" w:eastAsia="仿宋_GB2312"/>
          <w:b/>
          <w:sz w:val="32"/>
          <w:lang w:eastAsia="zh-CN"/>
        </w:rPr>
      </w:pPr>
      <w:r>
        <w:rPr>
          <w:rFonts w:ascii="仿宋_GB2312" w:eastAsia="仿宋_GB2312" w:hint="eastAsia"/>
          <w:sz w:val="32"/>
          <w:lang w:eastAsia="zh-CN"/>
        </w:rPr>
        <w:lastRenderedPageBreak/>
        <w:t>1.</w:t>
      </w:r>
      <w:r>
        <w:rPr>
          <w:rFonts w:ascii="仿宋_GB2312" w:eastAsia="仿宋_GB2312" w:hint="eastAsia"/>
          <w:b/>
          <w:sz w:val="32"/>
          <w:lang w:eastAsia="zh-CN"/>
        </w:rPr>
        <w:t>缓解后巩固治疗</w:t>
      </w:r>
    </w:p>
    <w:p w:rsidR="00881EAB" w:rsidRDefault="00EA1A7C">
      <w:pPr>
        <w:pStyle w:val="Default"/>
        <w:spacing w:line="360" w:lineRule="auto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单用</w:t>
      </w:r>
      <w:r>
        <w:rPr>
          <w:rFonts w:ascii="仿宋_GB2312" w:eastAsia="仿宋_GB2312" w:hAnsi="仿宋" w:cs="仿宋"/>
          <w:sz w:val="32"/>
          <w:szCs w:val="32"/>
        </w:rPr>
        <w:t>亚砷酸或用亚砷酸与</w:t>
      </w:r>
      <w:r>
        <w:rPr>
          <w:rFonts w:ascii="仿宋_GB2312" w:eastAsia="仿宋_GB2312" w:hAnsi="仿宋" w:cs="仿宋" w:hint="eastAsia"/>
          <w:sz w:val="32"/>
          <w:szCs w:val="32"/>
        </w:rPr>
        <w:t>DA</w:t>
      </w:r>
      <w:r>
        <w:rPr>
          <w:rFonts w:ascii="仿宋_GB2312" w:eastAsia="仿宋_GB2312" w:hAnsi="仿宋" w:cs="仿宋" w:hint="eastAsia"/>
          <w:sz w:val="32"/>
          <w:szCs w:val="32"/>
        </w:rPr>
        <w:t>、</w:t>
      </w:r>
      <w:r>
        <w:rPr>
          <w:rFonts w:ascii="仿宋_GB2312" w:eastAsia="仿宋_GB2312" w:hAnsi="仿宋" w:cs="仿宋" w:hint="eastAsia"/>
          <w:sz w:val="32"/>
          <w:szCs w:val="32"/>
        </w:rPr>
        <w:t>IA</w:t>
      </w:r>
      <w:r>
        <w:rPr>
          <w:rFonts w:ascii="仿宋_GB2312" w:eastAsia="仿宋_GB2312" w:hAnsi="仿宋" w:cs="仿宋" w:hint="eastAsia"/>
          <w:sz w:val="32"/>
          <w:szCs w:val="32"/>
        </w:rPr>
        <w:t>、</w:t>
      </w:r>
      <w:r>
        <w:rPr>
          <w:rFonts w:ascii="仿宋_GB2312" w:eastAsia="仿宋_GB2312" w:hAnsi="仿宋" w:cs="仿宋" w:hint="eastAsia"/>
          <w:sz w:val="32"/>
          <w:szCs w:val="32"/>
        </w:rPr>
        <w:t>MA</w:t>
      </w:r>
      <w:r>
        <w:rPr>
          <w:rFonts w:ascii="仿宋_GB2312" w:eastAsia="仿宋_GB2312" w:hAnsi="仿宋" w:cs="仿宋" w:hint="eastAsia"/>
          <w:sz w:val="32"/>
          <w:szCs w:val="32"/>
        </w:rPr>
        <w:t>等</w:t>
      </w:r>
      <w:r>
        <w:rPr>
          <w:rFonts w:ascii="仿宋_GB2312" w:eastAsia="仿宋_GB2312" w:hAnsi="仿宋" w:cs="仿宋"/>
          <w:sz w:val="32"/>
          <w:szCs w:val="32"/>
        </w:rPr>
        <w:t>有效方案交替。</w:t>
      </w:r>
    </w:p>
    <w:p w:rsidR="00881EAB" w:rsidRDefault="00EA1A7C">
      <w:pPr>
        <w:pStyle w:val="Default"/>
        <w:spacing w:line="360" w:lineRule="auto"/>
        <w:ind w:left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（</w:t>
      </w:r>
      <w:r>
        <w:rPr>
          <w:rFonts w:ascii="仿宋_GB2312" w:eastAsia="仿宋_GB2312" w:hAnsi="仿宋" w:cs="仿宋" w:hint="eastAsia"/>
          <w:sz w:val="32"/>
          <w:szCs w:val="32"/>
        </w:rPr>
        <w:t>1</w:t>
      </w:r>
      <w:r>
        <w:rPr>
          <w:rFonts w:ascii="仿宋_GB2312" w:eastAsia="仿宋_GB2312" w:hAnsi="仿宋" w:cs="仿宋" w:hint="eastAsia"/>
          <w:sz w:val="32"/>
          <w:szCs w:val="32"/>
        </w:rPr>
        <w:t>）</w:t>
      </w:r>
      <w:r>
        <w:rPr>
          <w:rFonts w:ascii="仿宋_GB2312" w:eastAsia="仿宋_GB2312" w:hAnsi="仿宋" w:cs="仿宋"/>
          <w:sz w:val="32"/>
          <w:szCs w:val="32"/>
        </w:rPr>
        <w:t>低危：</w:t>
      </w:r>
      <w:r>
        <w:rPr>
          <w:rFonts w:ascii="仿宋_GB2312" w:eastAsia="仿宋_GB2312" w:hAnsi="仿宋" w:cs="仿宋" w:hint="eastAsia"/>
          <w:sz w:val="32"/>
          <w:szCs w:val="32"/>
        </w:rPr>
        <w:t>（</w:t>
      </w:r>
      <w:r>
        <w:rPr>
          <w:rFonts w:ascii="仿宋_GB2312" w:eastAsia="仿宋_GB2312" w:hAnsi="仿宋" w:cs="仿宋" w:hint="eastAsia"/>
          <w:sz w:val="32"/>
          <w:szCs w:val="32"/>
        </w:rPr>
        <w:t>1</w:t>
      </w:r>
      <w:r>
        <w:rPr>
          <w:rFonts w:ascii="仿宋_GB2312" w:eastAsia="仿宋_GB2312" w:hAnsi="仿宋" w:cs="仿宋"/>
          <w:sz w:val="32"/>
          <w:szCs w:val="32"/>
        </w:rPr>
        <w:t>-6</w:t>
      </w:r>
      <w:r>
        <w:rPr>
          <w:rFonts w:ascii="仿宋_GB2312" w:eastAsia="仿宋_GB2312" w:hAnsi="仿宋" w:cs="仿宋" w:hint="eastAsia"/>
          <w:sz w:val="32"/>
          <w:szCs w:val="32"/>
        </w:rPr>
        <w:t>疗程</w:t>
      </w:r>
      <w:r>
        <w:rPr>
          <w:rFonts w:ascii="仿宋_GB2312" w:eastAsia="仿宋_GB2312" w:hAnsi="仿宋" w:cs="仿宋"/>
          <w:sz w:val="32"/>
          <w:szCs w:val="32"/>
        </w:rPr>
        <w:t>）</w:t>
      </w:r>
    </w:p>
    <w:p w:rsidR="00881EAB" w:rsidRDefault="00EA1A7C">
      <w:pPr>
        <w:pStyle w:val="Default"/>
        <w:spacing w:line="360" w:lineRule="auto"/>
        <w:ind w:left="100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砷</w:t>
      </w:r>
      <w:r>
        <w:rPr>
          <w:rFonts w:ascii="仿宋_GB2312" w:eastAsia="仿宋_GB2312" w:hAnsi="仿宋" w:cs="仿宋" w:hint="eastAsia"/>
          <w:sz w:val="32"/>
          <w:szCs w:val="32"/>
        </w:rPr>
        <w:t xml:space="preserve"> </w:t>
      </w:r>
      <w:r>
        <w:rPr>
          <w:rFonts w:ascii="仿宋_GB2312" w:eastAsia="仿宋_GB2312" w:hAnsi="仿宋" w:cs="仿宋"/>
          <w:sz w:val="32"/>
          <w:szCs w:val="32"/>
        </w:rPr>
        <w:t>mg</w:t>
      </w:r>
      <w:r>
        <w:rPr>
          <w:rFonts w:ascii="仿宋_GB2312" w:eastAsia="仿宋_GB2312" w:hAnsi="仿宋" w:cs="仿宋"/>
          <w:sz w:val="32"/>
          <w:szCs w:val="32"/>
        </w:rPr>
        <w:t>×</w:t>
      </w:r>
      <w:r>
        <w:rPr>
          <w:rFonts w:ascii="仿宋_GB2312" w:eastAsia="仿宋_GB2312" w:hAnsi="仿宋" w:cs="仿宋"/>
          <w:sz w:val="32"/>
          <w:szCs w:val="32"/>
        </w:rPr>
        <w:t>21d</w:t>
      </w:r>
      <w:r>
        <w:rPr>
          <w:rFonts w:ascii="仿宋_GB2312" w:eastAsia="仿宋_GB2312" w:hAnsi="仿宋" w:cs="仿宋"/>
          <w:sz w:val="32"/>
          <w:szCs w:val="32"/>
        </w:rPr>
        <w:t>；休息</w:t>
      </w:r>
      <w:r>
        <w:rPr>
          <w:rFonts w:ascii="仿宋_GB2312" w:eastAsia="仿宋_GB2312" w:hAnsi="仿宋" w:cs="仿宋" w:hint="eastAsia"/>
          <w:sz w:val="32"/>
          <w:szCs w:val="32"/>
        </w:rPr>
        <w:t>28</w:t>
      </w:r>
      <w:r>
        <w:rPr>
          <w:rFonts w:ascii="仿宋_GB2312" w:eastAsia="仿宋_GB2312" w:hAnsi="仿宋" w:cs="仿宋" w:hint="eastAsia"/>
          <w:sz w:val="32"/>
          <w:szCs w:val="32"/>
        </w:rPr>
        <w:t>天</w:t>
      </w:r>
    </w:p>
    <w:p w:rsidR="00881EAB" w:rsidRDefault="00EA1A7C">
      <w:pPr>
        <w:pStyle w:val="Default"/>
        <w:spacing w:line="360" w:lineRule="auto"/>
        <w:ind w:left="100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砷</w:t>
      </w:r>
      <w:r>
        <w:rPr>
          <w:rFonts w:ascii="仿宋_GB2312" w:eastAsia="仿宋_GB2312" w:hAnsi="仿宋" w:cs="仿宋" w:hint="eastAsia"/>
          <w:sz w:val="32"/>
          <w:szCs w:val="32"/>
        </w:rPr>
        <w:t xml:space="preserve"> </w:t>
      </w:r>
      <w:r>
        <w:rPr>
          <w:rFonts w:ascii="仿宋_GB2312" w:eastAsia="仿宋_GB2312" w:hAnsi="仿宋" w:cs="仿宋"/>
          <w:sz w:val="32"/>
          <w:szCs w:val="32"/>
        </w:rPr>
        <w:t>mg</w:t>
      </w:r>
      <w:r>
        <w:rPr>
          <w:rFonts w:ascii="仿宋_GB2312" w:eastAsia="仿宋_GB2312" w:hAnsi="仿宋" w:cs="仿宋"/>
          <w:sz w:val="32"/>
          <w:szCs w:val="32"/>
        </w:rPr>
        <w:t>×</w:t>
      </w:r>
      <w:r>
        <w:rPr>
          <w:rFonts w:ascii="仿宋_GB2312" w:eastAsia="仿宋_GB2312" w:hAnsi="仿宋" w:cs="仿宋"/>
          <w:sz w:val="32"/>
          <w:szCs w:val="32"/>
        </w:rPr>
        <w:t>14d</w:t>
      </w:r>
      <w:r>
        <w:rPr>
          <w:rFonts w:ascii="仿宋_GB2312" w:eastAsia="仿宋_GB2312" w:hAnsi="仿宋" w:cs="仿宋"/>
          <w:sz w:val="32"/>
          <w:szCs w:val="32"/>
        </w:rPr>
        <w:t>；休息</w:t>
      </w:r>
      <w:r>
        <w:rPr>
          <w:rFonts w:ascii="仿宋_GB2312" w:eastAsia="仿宋_GB2312" w:hAnsi="仿宋" w:cs="仿宋" w:hint="eastAsia"/>
          <w:sz w:val="32"/>
          <w:szCs w:val="32"/>
        </w:rPr>
        <w:t>28</w:t>
      </w:r>
      <w:r>
        <w:rPr>
          <w:rFonts w:ascii="仿宋_GB2312" w:eastAsia="仿宋_GB2312" w:hAnsi="仿宋" w:cs="仿宋" w:hint="eastAsia"/>
          <w:sz w:val="32"/>
          <w:szCs w:val="32"/>
        </w:rPr>
        <w:t>天</w:t>
      </w:r>
    </w:p>
    <w:p w:rsidR="00881EAB" w:rsidRDefault="00EA1A7C">
      <w:pPr>
        <w:pStyle w:val="Default"/>
        <w:spacing w:line="360" w:lineRule="auto"/>
        <w:ind w:left="100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砷</w:t>
      </w:r>
      <w:r>
        <w:rPr>
          <w:rFonts w:ascii="仿宋_GB2312" w:eastAsia="仿宋_GB2312" w:hAnsi="仿宋" w:cs="仿宋" w:hint="eastAsia"/>
          <w:sz w:val="32"/>
          <w:szCs w:val="32"/>
        </w:rPr>
        <w:t xml:space="preserve"> </w:t>
      </w:r>
      <w:r>
        <w:rPr>
          <w:rFonts w:ascii="仿宋_GB2312" w:eastAsia="仿宋_GB2312" w:hAnsi="仿宋" w:cs="仿宋"/>
          <w:sz w:val="32"/>
          <w:szCs w:val="32"/>
        </w:rPr>
        <w:t>mg</w:t>
      </w:r>
      <w:r>
        <w:rPr>
          <w:rFonts w:ascii="仿宋_GB2312" w:eastAsia="仿宋_GB2312" w:hAnsi="仿宋" w:cs="仿宋"/>
          <w:sz w:val="32"/>
          <w:szCs w:val="32"/>
        </w:rPr>
        <w:t>×</w:t>
      </w:r>
      <w:r>
        <w:rPr>
          <w:rFonts w:ascii="仿宋_GB2312" w:eastAsia="仿宋_GB2312" w:hAnsi="仿宋" w:cs="仿宋"/>
          <w:sz w:val="32"/>
          <w:szCs w:val="32"/>
        </w:rPr>
        <w:t>7d</w:t>
      </w:r>
      <w:r>
        <w:rPr>
          <w:rFonts w:ascii="仿宋_GB2312" w:eastAsia="仿宋_GB2312" w:hAnsi="仿宋" w:cs="仿宋"/>
          <w:sz w:val="32"/>
          <w:szCs w:val="32"/>
        </w:rPr>
        <w:t>；休息</w:t>
      </w:r>
      <w:r>
        <w:rPr>
          <w:rFonts w:ascii="仿宋_GB2312" w:eastAsia="仿宋_GB2312" w:hAnsi="仿宋" w:cs="仿宋" w:hint="eastAsia"/>
          <w:sz w:val="32"/>
          <w:szCs w:val="32"/>
        </w:rPr>
        <w:t>21</w:t>
      </w:r>
      <w:r>
        <w:rPr>
          <w:rFonts w:ascii="仿宋_GB2312" w:eastAsia="仿宋_GB2312" w:hAnsi="仿宋" w:cs="仿宋" w:hint="eastAsia"/>
          <w:sz w:val="32"/>
          <w:szCs w:val="32"/>
        </w:rPr>
        <w:t>天</w:t>
      </w:r>
    </w:p>
    <w:p w:rsidR="00881EAB" w:rsidRDefault="00EA1A7C">
      <w:pPr>
        <w:pStyle w:val="Default"/>
        <w:spacing w:line="360" w:lineRule="auto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（</w:t>
      </w:r>
      <w:r>
        <w:rPr>
          <w:rFonts w:ascii="仿宋_GB2312" w:eastAsia="仿宋_GB2312" w:hAnsi="仿宋" w:cs="仿宋" w:hint="eastAsia"/>
          <w:sz w:val="32"/>
          <w:szCs w:val="32"/>
        </w:rPr>
        <w:t>2</w:t>
      </w:r>
      <w:r>
        <w:rPr>
          <w:rFonts w:ascii="仿宋_GB2312" w:eastAsia="仿宋_GB2312" w:hAnsi="仿宋" w:cs="仿宋" w:hint="eastAsia"/>
          <w:sz w:val="32"/>
          <w:szCs w:val="32"/>
        </w:rPr>
        <w:t>）</w:t>
      </w:r>
      <w:r>
        <w:rPr>
          <w:rFonts w:ascii="仿宋_GB2312" w:eastAsia="仿宋_GB2312" w:hAnsi="仿宋" w:cs="仿宋"/>
          <w:sz w:val="32"/>
          <w:szCs w:val="32"/>
        </w:rPr>
        <w:t>高危：亚砷酸与</w:t>
      </w:r>
      <w:r>
        <w:rPr>
          <w:rFonts w:ascii="仿宋_GB2312" w:eastAsia="仿宋_GB2312" w:hAnsi="仿宋" w:cs="仿宋" w:hint="eastAsia"/>
          <w:sz w:val="32"/>
          <w:szCs w:val="32"/>
        </w:rPr>
        <w:t>DA</w:t>
      </w:r>
      <w:r>
        <w:rPr>
          <w:rFonts w:ascii="仿宋_GB2312" w:eastAsia="仿宋_GB2312" w:hAnsi="仿宋" w:cs="仿宋" w:hint="eastAsia"/>
          <w:sz w:val="32"/>
          <w:szCs w:val="32"/>
        </w:rPr>
        <w:t>、</w:t>
      </w:r>
      <w:r>
        <w:rPr>
          <w:rFonts w:ascii="仿宋_GB2312" w:eastAsia="仿宋_GB2312" w:hAnsi="仿宋" w:cs="仿宋" w:hint="eastAsia"/>
          <w:sz w:val="32"/>
          <w:szCs w:val="32"/>
        </w:rPr>
        <w:t>IA</w:t>
      </w:r>
      <w:r>
        <w:rPr>
          <w:rFonts w:ascii="仿宋_GB2312" w:eastAsia="仿宋_GB2312" w:hAnsi="仿宋" w:cs="仿宋" w:hint="eastAsia"/>
          <w:sz w:val="32"/>
          <w:szCs w:val="32"/>
        </w:rPr>
        <w:t>、</w:t>
      </w:r>
      <w:r>
        <w:rPr>
          <w:rFonts w:ascii="仿宋_GB2312" w:eastAsia="仿宋_GB2312" w:hAnsi="仿宋" w:cs="仿宋" w:hint="eastAsia"/>
          <w:sz w:val="32"/>
          <w:szCs w:val="32"/>
        </w:rPr>
        <w:t>MA</w:t>
      </w:r>
      <w:r>
        <w:rPr>
          <w:rFonts w:ascii="仿宋_GB2312" w:eastAsia="仿宋_GB2312" w:hAnsi="仿宋" w:cs="仿宋" w:hint="eastAsia"/>
          <w:sz w:val="32"/>
          <w:szCs w:val="32"/>
        </w:rPr>
        <w:t>等</w:t>
      </w:r>
      <w:r>
        <w:rPr>
          <w:rFonts w:ascii="仿宋_GB2312" w:eastAsia="仿宋_GB2312" w:hAnsi="仿宋" w:cs="仿宋"/>
          <w:sz w:val="32"/>
          <w:szCs w:val="32"/>
        </w:rPr>
        <w:t>有效方案交替，小剂量的</w:t>
      </w:r>
      <w:r>
        <w:rPr>
          <w:rFonts w:ascii="仿宋_GB2312" w:eastAsia="仿宋_GB2312" w:hAnsi="仿宋" w:cs="仿宋" w:hint="eastAsia"/>
          <w:sz w:val="32"/>
          <w:szCs w:val="32"/>
        </w:rPr>
        <w:t>A</w:t>
      </w:r>
      <w:r>
        <w:rPr>
          <w:rFonts w:ascii="仿宋_GB2312" w:eastAsia="仿宋_GB2312" w:hAnsi="仿宋" w:cs="仿宋"/>
          <w:sz w:val="32"/>
          <w:szCs w:val="32"/>
        </w:rPr>
        <w:t>ra-c50mg/m2/day</w:t>
      </w:r>
      <w:r>
        <w:rPr>
          <w:rFonts w:ascii="仿宋_GB2312" w:eastAsia="仿宋_GB2312" w:hAnsi="仿宋" w:cs="仿宋"/>
          <w:sz w:val="32"/>
          <w:szCs w:val="32"/>
        </w:rPr>
        <w:t>，每隔</w:t>
      </w:r>
      <w:r>
        <w:rPr>
          <w:rFonts w:ascii="仿宋_GB2312" w:eastAsia="仿宋_GB2312" w:hAnsi="仿宋" w:cs="仿宋" w:hint="eastAsia"/>
          <w:sz w:val="32"/>
          <w:szCs w:val="32"/>
        </w:rPr>
        <w:t>6</w:t>
      </w:r>
      <w:r>
        <w:rPr>
          <w:rFonts w:ascii="仿宋_GB2312" w:eastAsia="仿宋_GB2312" w:hAnsi="仿宋" w:cs="仿宋" w:hint="eastAsia"/>
          <w:sz w:val="32"/>
          <w:szCs w:val="32"/>
        </w:rPr>
        <w:t>个月</w:t>
      </w:r>
      <w:r>
        <w:rPr>
          <w:rFonts w:ascii="仿宋_GB2312" w:eastAsia="仿宋_GB2312" w:hAnsi="仿宋" w:cs="仿宋"/>
          <w:sz w:val="32"/>
          <w:szCs w:val="32"/>
        </w:rPr>
        <w:t>加强化疗</w:t>
      </w:r>
      <w:r>
        <w:rPr>
          <w:rFonts w:ascii="仿宋_GB2312" w:eastAsia="仿宋_GB2312" w:hAnsi="仿宋" w:cs="仿宋" w:hint="eastAsia"/>
          <w:sz w:val="32"/>
          <w:szCs w:val="32"/>
        </w:rPr>
        <w:t>，</w:t>
      </w:r>
      <w:r>
        <w:rPr>
          <w:rFonts w:ascii="仿宋_GB2312" w:eastAsia="仿宋_GB2312" w:hAnsi="仿宋" w:cs="仿宋"/>
          <w:sz w:val="32"/>
          <w:szCs w:val="32"/>
        </w:rPr>
        <w:t>亚砷酸剂量同上。</w:t>
      </w:r>
    </w:p>
    <w:p w:rsidR="00881EAB" w:rsidRDefault="00EA1A7C">
      <w:pPr>
        <w:pStyle w:val="Default"/>
        <w:spacing w:line="360" w:lineRule="auto"/>
        <w:ind w:left="100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注意</w:t>
      </w:r>
      <w:r>
        <w:rPr>
          <w:rFonts w:ascii="仿宋_GB2312" w:eastAsia="仿宋_GB2312" w:hAnsi="仿宋" w:cs="仿宋"/>
          <w:sz w:val="32"/>
          <w:szCs w:val="32"/>
        </w:rPr>
        <w:t>：</w:t>
      </w:r>
      <w:r>
        <w:rPr>
          <w:rFonts w:ascii="仿宋_GB2312" w:eastAsia="仿宋_GB2312" w:hAnsi="仿宋" w:cs="仿宋" w:hint="eastAsia"/>
          <w:sz w:val="32"/>
          <w:szCs w:val="32"/>
        </w:rPr>
        <w:t>每个</w:t>
      </w:r>
      <w:r>
        <w:rPr>
          <w:rFonts w:ascii="仿宋_GB2312" w:eastAsia="仿宋_GB2312" w:hAnsi="仿宋" w:cs="仿宋"/>
          <w:sz w:val="32"/>
          <w:szCs w:val="32"/>
        </w:rPr>
        <w:t>疗程大约</w:t>
      </w:r>
      <w:r>
        <w:rPr>
          <w:rFonts w:ascii="仿宋_GB2312" w:eastAsia="仿宋_GB2312" w:hAnsi="仿宋" w:cs="仿宋" w:hint="eastAsia"/>
          <w:sz w:val="32"/>
          <w:szCs w:val="32"/>
        </w:rPr>
        <w:t>4</w:t>
      </w:r>
      <w:r>
        <w:rPr>
          <w:rFonts w:ascii="仿宋_GB2312" w:eastAsia="仿宋_GB2312" w:hAnsi="仿宋" w:cs="仿宋" w:hint="eastAsia"/>
          <w:sz w:val="32"/>
          <w:szCs w:val="32"/>
        </w:rPr>
        <w:t>个月</w:t>
      </w:r>
    </w:p>
    <w:p w:rsidR="00881EAB" w:rsidRDefault="00EA1A7C">
      <w:pPr>
        <w:pStyle w:val="Default"/>
        <w:spacing w:line="360" w:lineRule="auto"/>
        <w:ind w:left="100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/>
          <w:sz w:val="32"/>
          <w:szCs w:val="32"/>
        </w:rPr>
        <w:t xml:space="preserve">      </w:t>
      </w:r>
      <w:r>
        <w:rPr>
          <w:rFonts w:ascii="仿宋_GB2312" w:eastAsia="仿宋_GB2312" w:hAnsi="仿宋" w:cs="仿宋" w:hint="eastAsia"/>
          <w:sz w:val="32"/>
          <w:szCs w:val="32"/>
        </w:rPr>
        <w:t>总计</w:t>
      </w:r>
      <w:r>
        <w:rPr>
          <w:rFonts w:ascii="仿宋_GB2312" w:eastAsia="仿宋_GB2312" w:hAnsi="仿宋" w:cs="仿宋"/>
          <w:sz w:val="32"/>
          <w:szCs w:val="32"/>
        </w:rPr>
        <w:t>完</w:t>
      </w:r>
      <w:r>
        <w:rPr>
          <w:rFonts w:ascii="仿宋_GB2312" w:eastAsia="仿宋_GB2312" w:hAnsi="仿宋" w:cs="仿宋" w:hint="eastAsia"/>
          <w:sz w:val="32"/>
          <w:szCs w:val="32"/>
        </w:rPr>
        <w:t>成</w:t>
      </w:r>
      <w:r>
        <w:rPr>
          <w:rFonts w:ascii="仿宋_GB2312" w:eastAsia="仿宋_GB2312" w:hAnsi="仿宋" w:cs="仿宋" w:hint="eastAsia"/>
          <w:sz w:val="32"/>
          <w:szCs w:val="32"/>
        </w:rPr>
        <w:t>6</w:t>
      </w:r>
      <w:r>
        <w:rPr>
          <w:rFonts w:ascii="仿宋_GB2312" w:eastAsia="仿宋_GB2312" w:hAnsi="仿宋" w:cs="仿宋"/>
          <w:sz w:val="32"/>
          <w:szCs w:val="32"/>
        </w:rPr>
        <w:t>-7</w:t>
      </w:r>
      <w:r>
        <w:rPr>
          <w:rFonts w:ascii="仿宋_GB2312" w:eastAsia="仿宋_GB2312" w:hAnsi="仿宋" w:cs="仿宋" w:hint="eastAsia"/>
          <w:sz w:val="32"/>
          <w:szCs w:val="32"/>
        </w:rPr>
        <w:t>个月</w:t>
      </w:r>
      <w:r>
        <w:rPr>
          <w:rFonts w:ascii="仿宋_GB2312" w:eastAsia="仿宋_GB2312" w:hAnsi="仿宋" w:cs="仿宋"/>
          <w:sz w:val="32"/>
          <w:szCs w:val="32"/>
        </w:rPr>
        <w:t>疗程</w:t>
      </w:r>
    </w:p>
    <w:p w:rsidR="00881EAB" w:rsidRDefault="00EA1A7C">
      <w:pPr>
        <w:pStyle w:val="Default"/>
        <w:spacing w:line="360" w:lineRule="auto"/>
        <w:ind w:left="100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 xml:space="preserve">      </w:t>
      </w:r>
      <w:r>
        <w:rPr>
          <w:rFonts w:ascii="仿宋_GB2312" w:eastAsia="仿宋_GB2312" w:hAnsi="仿宋" w:cs="仿宋" w:hint="eastAsia"/>
          <w:sz w:val="32"/>
          <w:szCs w:val="32"/>
        </w:rPr>
        <w:t>维持</w:t>
      </w:r>
      <w:r>
        <w:rPr>
          <w:rFonts w:ascii="仿宋_GB2312" w:eastAsia="仿宋_GB2312" w:hAnsi="仿宋" w:cs="仿宋"/>
          <w:sz w:val="32"/>
          <w:szCs w:val="32"/>
        </w:rPr>
        <w:t>时间大约</w:t>
      </w:r>
      <w:r>
        <w:rPr>
          <w:rFonts w:ascii="仿宋_GB2312" w:eastAsia="仿宋_GB2312" w:hAnsi="仿宋" w:cs="仿宋" w:hint="eastAsia"/>
          <w:sz w:val="32"/>
          <w:szCs w:val="32"/>
        </w:rPr>
        <w:t>2</w:t>
      </w:r>
      <w:r>
        <w:rPr>
          <w:rFonts w:ascii="仿宋_GB2312" w:eastAsia="仿宋_GB2312" w:hAnsi="仿宋" w:cs="仿宋"/>
          <w:sz w:val="32"/>
          <w:szCs w:val="32"/>
        </w:rPr>
        <w:t>-2.5</w:t>
      </w:r>
      <w:r>
        <w:rPr>
          <w:rFonts w:ascii="仿宋_GB2312" w:eastAsia="仿宋_GB2312" w:hAnsi="仿宋" w:cs="仿宋" w:hint="eastAsia"/>
          <w:sz w:val="32"/>
          <w:szCs w:val="32"/>
        </w:rPr>
        <w:t>年</w:t>
      </w:r>
    </w:p>
    <w:p w:rsidR="00881EAB" w:rsidRDefault="00EA1A7C">
      <w:pPr>
        <w:pStyle w:val="Default"/>
        <w:spacing w:line="360" w:lineRule="auto"/>
        <w:ind w:left="100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 xml:space="preserve">      </w:t>
      </w:r>
      <w:r>
        <w:rPr>
          <w:rFonts w:ascii="仿宋_GB2312" w:eastAsia="仿宋_GB2312" w:hAnsi="仿宋" w:cs="仿宋" w:hint="eastAsia"/>
          <w:sz w:val="32"/>
          <w:szCs w:val="32"/>
        </w:rPr>
        <w:t>必须</w:t>
      </w:r>
      <w:r>
        <w:rPr>
          <w:rFonts w:ascii="仿宋_GB2312" w:eastAsia="仿宋_GB2312" w:hAnsi="仿宋" w:cs="仿宋"/>
          <w:sz w:val="32"/>
          <w:szCs w:val="32"/>
        </w:rPr>
        <w:t>依据融合基因</w:t>
      </w:r>
      <w:r>
        <w:rPr>
          <w:rFonts w:ascii="仿宋_GB2312" w:eastAsia="仿宋_GB2312" w:hAnsi="仿宋" w:cs="仿宋" w:hint="eastAsia"/>
          <w:sz w:val="32"/>
          <w:szCs w:val="32"/>
        </w:rPr>
        <w:t>PML-</w:t>
      </w:r>
      <w:proofErr w:type="spellStart"/>
      <w:r>
        <w:rPr>
          <w:rFonts w:ascii="仿宋_GB2312" w:eastAsia="仿宋_GB2312" w:hAnsi="仿宋" w:cs="仿宋" w:hint="eastAsia"/>
          <w:sz w:val="32"/>
          <w:szCs w:val="32"/>
        </w:rPr>
        <w:t>RARa</w:t>
      </w:r>
      <w:proofErr w:type="spellEnd"/>
      <w:r>
        <w:rPr>
          <w:rFonts w:ascii="仿宋_GB2312" w:eastAsia="仿宋_GB2312" w:hAnsi="仿宋" w:cs="仿宋"/>
          <w:sz w:val="32"/>
          <w:szCs w:val="32"/>
        </w:rPr>
        <w:t>的动态监测结果而定</w:t>
      </w:r>
    </w:p>
    <w:p w:rsidR="00881EAB" w:rsidRDefault="00EA1A7C">
      <w:pPr>
        <w:pStyle w:val="a3"/>
        <w:spacing w:before="181" w:line="360" w:lineRule="auto"/>
        <w:ind w:left="118" w:right="102" w:firstLine="640"/>
        <w:rPr>
          <w:rFonts w:ascii="仿宋_GB2312" w:eastAsia="仿宋_GB2312"/>
          <w:lang w:eastAsia="zh-CN"/>
        </w:rPr>
      </w:pPr>
      <w:r>
        <w:rPr>
          <w:rFonts w:ascii="仿宋_GB2312" w:eastAsia="仿宋_GB2312" w:hint="eastAsia"/>
          <w:lang w:eastAsia="zh-CN"/>
        </w:rPr>
        <w:t>（</w:t>
      </w:r>
      <w:r>
        <w:rPr>
          <w:rFonts w:ascii="仿宋_GB2312" w:eastAsia="仿宋_GB2312" w:hint="eastAsia"/>
          <w:lang w:eastAsia="zh-CN"/>
        </w:rPr>
        <w:t>3</w:t>
      </w:r>
      <w:r>
        <w:rPr>
          <w:rFonts w:ascii="仿宋_GB2312" w:eastAsia="仿宋_GB2312" w:hint="eastAsia"/>
          <w:lang w:eastAsia="zh-CN"/>
        </w:rPr>
        <w:t>）中枢神经白血病（</w:t>
      </w:r>
      <w:r>
        <w:rPr>
          <w:rFonts w:ascii="仿宋_GB2312" w:eastAsia="仿宋_GB2312" w:hint="eastAsia"/>
          <w:lang w:eastAsia="zh-CN"/>
        </w:rPr>
        <w:t>CNSL</w:t>
      </w:r>
      <w:r>
        <w:rPr>
          <w:rFonts w:ascii="仿宋_GB2312" w:eastAsia="仿宋_GB2312" w:hint="eastAsia"/>
          <w:lang w:eastAsia="zh-CN"/>
        </w:rPr>
        <w:t>）的防治：确诊</w:t>
      </w:r>
      <w:r>
        <w:rPr>
          <w:rFonts w:ascii="仿宋_GB2312" w:eastAsia="仿宋_GB2312" w:hint="eastAsia"/>
          <w:spacing w:val="-126"/>
          <w:lang w:eastAsia="zh-CN"/>
        </w:rPr>
        <w:t xml:space="preserve"> </w:t>
      </w:r>
      <w:r>
        <w:rPr>
          <w:rFonts w:ascii="仿宋_GB2312" w:eastAsia="仿宋_GB2312" w:hint="eastAsia"/>
          <w:lang w:eastAsia="zh-CN"/>
        </w:rPr>
        <w:t xml:space="preserve">CNSL </w:t>
      </w:r>
      <w:r>
        <w:rPr>
          <w:rFonts w:ascii="仿宋_GB2312" w:eastAsia="仿宋_GB2312" w:hint="eastAsia"/>
          <w:lang w:eastAsia="zh-CN"/>
        </w:rPr>
        <w:t>退出本路径。鞘</w:t>
      </w:r>
      <w:proofErr w:type="gramStart"/>
      <w:r>
        <w:rPr>
          <w:rFonts w:ascii="仿宋_GB2312" w:eastAsia="仿宋_GB2312" w:hint="eastAsia"/>
          <w:lang w:eastAsia="zh-CN"/>
        </w:rPr>
        <w:t>注方案</w:t>
      </w:r>
      <w:proofErr w:type="gramEnd"/>
      <w:r>
        <w:rPr>
          <w:rFonts w:ascii="仿宋_GB2312" w:eastAsia="仿宋_GB2312" w:hint="eastAsia"/>
          <w:lang w:eastAsia="zh-CN"/>
        </w:rPr>
        <w:t>同前。</w:t>
      </w:r>
      <w:proofErr w:type="gramStart"/>
      <w:r>
        <w:rPr>
          <w:rFonts w:ascii="仿宋_GB2312" w:eastAsia="仿宋_GB2312" w:hAnsi="仿宋" w:cs="仿宋" w:hint="eastAsia"/>
          <w:lang w:eastAsia="zh-CN"/>
        </w:rPr>
        <w:t>低危组</w:t>
      </w:r>
      <w:proofErr w:type="gramEnd"/>
      <w:r>
        <w:rPr>
          <w:rFonts w:ascii="仿宋_GB2312" w:eastAsia="仿宋_GB2312" w:hAnsi="仿宋" w:cs="仿宋"/>
          <w:lang w:eastAsia="zh-CN"/>
        </w:rPr>
        <w:t>在</w:t>
      </w:r>
      <w:r>
        <w:rPr>
          <w:rFonts w:ascii="仿宋_GB2312" w:eastAsia="仿宋_GB2312" w:hAnsi="仿宋" w:cs="仿宋" w:hint="eastAsia"/>
          <w:lang w:eastAsia="zh-CN"/>
        </w:rPr>
        <w:t>DIC</w:t>
      </w:r>
      <w:r>
        <w:rPr>
          <w:rFonts w:ascii="仿宋_GB2312" w:eastAsia="仿宋_GB2312" w:hAnsi="仿宋" w:cs="仿宋" w:hint="eastAsia"/>
          <w:lang w:eastAsia="zh-CN"/>
        </w:rPr>
        <w:t>转阴</w:t>
      </w:r>
      <w:r>
        <w:rPr>
          <w:rFonts w:ascii="仿宋_GB2312" w:eastAsia="仿宋_GB2312" w:hAnsi="仿宋" w:cs="仿宋"/>
          <w:lang w:eastAsia="zh-CN"/>
        </w:rPr>
        <w:t>后做三联鞘注</w:t>
      </w:r>
      <w:r>
        <w:rPr>
          <w:rFonts w:ascii="仿宋_GB2312" w:eastAsia="仿宋_GB2312" w:hAnsi="仿宋" w:cs="仿宋" w:hint="eastAsia"/>
          <w:lang w:eastAsia="zh-CN"/>
        </w:rPr>
        <w:t>3</w:t>
      </w:r>
      <w:r>
        <w:rPr>
          <w:rFonts w:ascii="仿宋_GB2312" w:eastAsia="仿宋_GB2312" w:hAnsi="仿宋" w:cs="仿宋" w:hint="eastAsia"/>
          <w:lang w:eastAsia="zh-CN"/>
        </w:rPr>
        <w:t>次</w:t>
      </w:r>
      <w:r>
        <w:rPr>
          <w:rFonts w:ascii="仿宋_GB2312" w:eastAsia="仿宋_GB2312" w:hAnsi="仿宋" w:cs="仿宋"/>
          <w:lang w:eastAsia="zh-CN"/>
        </w:rPr>
        <w:t>即可</w:t>
      </w:r>
      <w:r>
        <w:rPr>
          <w:rFonts w:ascii="仿宋_GB2312" w:eastAsia="仿宋_GB2312" w:hAnsi="仿宋" w:cs="仿宋" w:hint="eastAsia"/>
          <w:lang w:eastAsia="zh-CN"/>
        </w:rPr>
        <w:t>；</w:t>
      </w:r>
      <w:r>
        <w:rPr>
          <w:rFonts w:ascii="仿宋_GB2312" w:eastAsia="仿宋_GB2312" w:hAnsi="仿宋" w:cs="仿宋"/>
          <w:lang w:eastAsia="zh-CN"/>
        </w:rPr>
        <w:t>高危组做三联鞘注</w:t>
      </w:r>
      <w:r>
        <w:rPr>
          <w:rFonts w:ascii="仿宋_GB2312" w:eastAsia="仿宋_GB2312" w:hAnsi="仿宋" w:cs="仿宋" w:hint="eastAsia"/>
          <w:lang w:eastAsia="zh-CN"/>
        </w:rPr>
        <w:t>6</w:t>
      </w:r>
      <w:r>
        <w:rPr>
          <w:rFonts w:ascii="仿宋_GB2312" w:eastAsia="仿宋_GB2312" w:hAnsi="仿宋" w:cs="仿宋" w:hint="eastAsia"/>
          <w:lang w:eastAsia="zh-CN"/>
        </w:rPr>
        <w:t>次</w:t>
      </w:r>
      <w:r>
        <w:rPr>
          <w:rFonts w:ascii="仿宋_GB2312" w:eastAsia="仿宋_GB2312" w:hAnsi="仿宋" w:cs="仿宋"/>
          <w:lang w:eastAsia="zh-CN"/>
        </w:rPr>
        <w:t>。</w:t>
      </w:r>
      <w:r>
        <w:rPr>
          <w:rFonts w:ascii="仿宋_GB2312" w:eastAsia="仿宋_GB2312" w:hAnsi="仿宋" w:cs="仿宋" w:hint="eastAsia"/>
          <w:lang w:eastAsia="zh-CN"/>
        </w:rPr>
        <w:t>确诊</w:t>
      </w:r>
      <w:r>
        <w:rPr>
          <w:rFonts w:ascii="仿宋_GB2312" w:eastAsia="仿宋_GB2312" w:hAnsi="Times New Roman" w:cs="Times New Roman" w:hint="eastAsia"/>
          <w:lang w:eastAsia="zh-CN"/>
        </w:rPr>
        <w:t>CNSL</w:t>
      </w:r>
      <w:r>
        <w:rPr>
          <w:rFonts w:ascii="仿宋_GB2312" w:eastAsia="仿宋_GB2312" w:hAnsi="仿宋" w:cs="仿宋" w:hint="eastAsia"/>
          <w:lang w:eastAsia="zh-CN"/>
        </w:rPr>
        <w:t>退出本路径。</w:t>
      </w:r>
    </w:p>
    <w:p w:rsidR="00881EAB" w:rsidRDefault="00EA1A7C">
      <w:pPr>
        <w:pStyle w:val="Default"/>
        <w:spacing w:line="360" w:lineRule="auto"/>
        <w:ind w:firstLineChars="200" w:firstLine="643"/>
        <w:rPr>
          <w:rFonts w:ascii="仿宋_GB2312" w:eastAsia="仿宋_GB2312" w:hAnsi="仿宋" w:cs="仿宋"/>
          <w:b/>
          <w:color w:val="auto"/>
          <w:sz w:val="32"/>
          <w:szCs w:val="32"/>
        </w:rPr>
      </w:pPr>
      <w:r>
        <w:rPr>
          <w:rFonts w:ascii="仿宋_GB2312" w:eastAsia="仿宋_GB2312" w:hAnsi="仿宋" w:cs="仿宋" w:hint="eastAsia"/>
          <w:b/>
          <w:color w:val="auto"/>
          <w:sz w:val="32"/>
          <w:szCs w:val="32"/>
        </w:rPr>
        <w:t>注：诱导期待</w:t>
      </w:r>
      <w:r>
        <w:rPr>
          <w:rFonts w:ascii="仿宋_GB2312" w:eastAsia="仿宋_GB2312" w:hAnsi="Times New Roman" w:cs="Times New Roman" w:hint="eastAsia"/>
          <w:b/>
          <w:bCs/>
          <w:color w:val="auto"/>
          <w:sz w:val="32"/>
          <w:szCs w:val="32"/>
        </w:rPr>
        <w:t>DIC</w:t>
      </w:r>
      <w:r>
        <w:rPr>
          <w:rFonts w:ascii="仿宋_GB2312" w:eastAsia="仿宋_GB2312" w:hAnsi="仿宋" w:cs="仿宋" w:hint="eastAsia"/>
          <w:b/>
          <w:color w:val="auto"/>
          <w:sz w:val="32"/>
          <w:szCs w:val="32"/>
        </w:rPr>
        <w:t>控制后，再行鞘注。</w:t>
      </w:r>
    </w:p>
    <w:p w:rsidR="00881EAB" w:rsidRDefault="00EA1A7C">
      <w:pPr>
        <w:pStyle w:val="Default"/>
        <w:spacing w:line="360" w:lineRule="auto"/>
        <w:ind w:firstLineChars="200" w:firstLine="640"/>
        <w:rPr>
          <w:rFonts w:ascii="仿宋_GB2312" w:eastAsia="仿宋_GB2312" w:hAnsi="仿宋" w:cs="仿宋"/>
          <w:color w:val="auto"/>
          <w:sz w:val="32"/>
          <w:szCs w:val="32"/>
        </w:rPr>
      </w:pPr>
      <w:r>
        <w:rPr>
          <w:rFonts w:ascii="仿宋_GB2312" w:eastAsia="仿宋_GB2312" w:hAnsi="仿宋" w:cs="仿宋" w:hint="eastAsia"/>
          <w:color w:val="auto"/>
          <w:sz w:val="32"/>
          <w:szCs w:val="32"/>
        </w:rPr>
        <w:t>鞘</w:t>
      </w:r>
      <w:proofErr w:type="gramStart"/>
      <w:r>
        <w:rPr>
          <w:rFonts w:ascii="仿宋_GB2312" w:eastAsia="仿宋_GB2312" w:hAnsi="仿宋" w:cs="仿宋" w:hint="eastAsia"/>
          <w:color w:val="auto"/>
          <w:sz w:val="32"/>
          <w:szCs w:val="32"/>
        </w:rPr>
        <w:t>注方案</w:t>
      </w:r>
      <w:proofErr w:type="gramEnd"/>
      <w:r>
        <w:rPr>
          <w:rFonts w:ascii="仿宋_GB2312" w:eastAsia="仿宋_GB2312" w:hAnsi="仿宋" w:cs="仿宋" w:hint="eastAsia"/>
          <w:color w:val="auto"/>
          <w:sz w:val="32"/>
          <w:szCs w:val="32"/>
        </w:rPr>
        <w:t>如下：</w:t>
      </w:r>
    </w:p>
    <w:p w:rsidR="00881EAB" w:rsidRDefault="00EA1A7C">
      <w:pPr>
        <w:pStyle w:val="Default"/>
        <w:spacing w:line="360" w:lineRule="auto"/>
        <w:ind w:firstLineChars="200" w:firstLine="640"/>
        <w:rPr>
          <w:rFonts w:ascii="仿宋_GB2312" w:eastAsia="仿宋_GB2312" w:hAnsi="仿宋" w:cs="仿宋"/>
          <w:color w:val="auto"/>
          <w:sz w:val="32"/>
          <w:szCs w:val="32"/>
        </w:rPr>
      </w:pPr>
      <w:r>
        <w:rPr>
          <w:rFonts w:ascii="仿宋_GB2312" w:eastAsia="仿宋_GB2312" w:hAnsi="仿宋" w:cs="仿宋" w:hint="eastAsia"/>
          <w:color w:val="auto"/>
          <w:sz w:val="32"/>
          <w:szCs w:val="32"/>
        </w:rPr>
        <w:t>甲氨</w:t>
      </w:r>
      <w:proofErr w:type="gramStart"/>
      <w:r>
        <w:rPr>
          <w:rFonts w:ascii="仿宋_GB2312" w:eastAsia="仿宋_GB2312" w:hAnsi="仿宋" w:cs="仿宋" w:hint="eastAsia"/>
          <w:color w:val="auto"/>
          <w:sz w:val="32"/>
          <w:szCs w:val="32"/>
        </w:rPr>
        <w:t>喋呤</w:t>
      </w:r>
      <w:proofErr w:type="gramEnd"/>
      <w:r>
        <w:rPr>
          <w:rFonts w:ascii="仿宋_GB2312" w:eastAsia="仿宋_GB2312" w:hAnsi="仿宋" w:cs="仿宋" w:hint="eastAsia"/>
          <w:color w:val="auto"/>
          <w:sz w:val="32"/>
          <w:szCs w:val="32"/>
        </w:rPr>
        <w:t>（</w:t>
      </w:r>
      <w:r>
        <w:rPr>
          <w:rFonts w:ascii="仿宋_GB2312" w:eastAsia="仿宋_GB2312" w:hAnsi="Times New Roman" w:cs="Times New Roman" w:hint="eastAsia"/>
          <w:color w:val="auto"/>
          <w:sz w:val="32"/>
          <w:szCs w:val="32"/>
        </w:rPr>
        <w:t>MTX</w:t>
      </w:r>
      <w:r>
        <w:rPr>
          <w:rFonts w:ascii="仿宋_GB2312" w:eastAsia="仿宋_GB2312" w:hAnsi="仿宋" w:cs="仿宋" w:hint="eastAsia"/>
          <w:color w:val="auto"/>
          <w:sz w:val="32"/>
          <w:szCs w:val="32"/>
        </w:rPr>
        <w:t>）（进口）：年龄</w:t>
      </w:r>
      <w:r>
        <w:rPr>
          <w:rFonts w:ascii="仿宋_GB2312" w:eastAsia="仿宋_GB2312" w:hAnsi="Times New Roman" w:cs="Times New Roman" w:hint="eastAsia"/>
          <w:color w:val="auto"/>
          <w:sz w:val="32"/>
          <w:szCs w:val="32"/>
        </w:rPr>
        <w:t>&lt;12</w:t>
      </w:r>
      <w:r>
        <w:rPr>
          <w:rFonts w:ascii="仿宋_GB2312" w:eastAsia="仿宋_GB2312" w:hAnsi="仿宋" w:cs="仿宋" w:hint="eastAsia"/>
          <w:color w:val="auto"/>
          <w:sz w:val="32"/>
          <w:szCs w:val="32"/>
        </w:rPr>
        <w:t>月</w:t>
      </w:r>
      <w:r>
        <w:rPr>
          <w:rFonts w:ascii="仿宋_GB2312" w:eastAsia="仿宋_GB2312" w:hAnsi="Times New Roman" w:cs="Times New Roman" w:hint="eastAsia"/>
          <w:color w:val="auto"/>
          <w:sz w:val="32"/>
          <w:szCs w:val="32"/>
        </w:rPr>
        <w:t>6mg</w:t>
      </w:r>
      <w:r>
        <w:rPr>
          <w:rFonts w:ascii="仿宋_GB2312" w:eastAsia="仿宋_GB2312" w:hAnsi="仿宋" w:cs="仿宋" w:hint="eastAsia"/>
          <w:color w:val="auto"/>
          <w:sz w:val="32"/>
          <w:szCs w:val="32"/>
        </w:rPr>
        <w:t>，年龄</w:t>
      </w:r>
      <w:r>
        <w:rPr>
          <w:rFonts w:ascii="仿宋_GB2312" w:eastAsia="仿宋_GB2312" w:hAnsi="Times New Roman" w:cs="Times New Roman" w:hint="eastAsia"/>
          <w:color w:val="auto"/>
          <w:sz w:val="32"/>
          <w:szCs w:val="32"/>
        </w:rPr>
        <w:t>12-</w:t>
      </w:r>
      <w:proofErr w:type="gramStart"/>
      <w:r>
        <w:rPr>
          <w:rFonts w:ascii="仿宋_GB2312" w:eastAsia="仿宋_GB2312" w:hAnsi="Times New Roman" w:cs="Times New Roman" w:hint="eastAsia"/>
          <w:color w:val="auto"/>
          <w:sz w:val="32"/>
          <w:szCs w:val="32"/>
        </w:rPr>
        <w:t>36</w:t>
      </w:r>
      <w:proofErr w:type="gramEnd"/>
      <w:r>
        <w:rPr>
          <w:rFonts w:ascii="仿宋_GB2312" w:eastAsia="仿宋_GB2312" w:hAnsi="仿宋" w:cs="仿宋" w:hint="eastAsia"/>
          <w:color w:val="auto"/>
          <w:sz w:val="32"/>
          <w:szCs w:val="32"/>
        </w:rPr>
        <w:t>月</w:t>
      </w:r>
      <w:r>
        <w:rPr>
          <w:rFonts w:ascii="仿宋_GB2312" w:eastAsia="仿宋_GB2312" w:hAnsi="Times New Roman" w:cs="Times New Roman" w:hint="eastAsia"/>
          <w:color w:val="auto"/>
          <w:sz w:val="32"/>
          <w:szCs w:val="32"/>
        </w:rPr>
        <w:t>9mg</w:t>
      </w:r>
      <w:r>
        <w:rPr>
          <w:rFonts w:ascii="仿宋_GB2312" w:eastAsia="仿宋_GB2312" w:hAnsi="仿宋" w:cs="仿宋" w:hint="eastAsia"/>
          <w:color w:val="auto"/>
          <w:sz w:val="32"/>
          <w:szCs w:val="32"/>
        </w:rPr>
        <w:t>，年龄</w:t>
      </w:r>
      <w:r>
        <w:rPr>
          <w:rFonts w:ascii="仿宋_GB2312" w:eastAsia="仿宋_GB2312" w:hAnsi="Times New Roman" w:cs="Times New Roman" w:hint="eastAsia"/>
          <w:color w:val="auto"/>
          <w:sz w:val="32"/>
          <w:szCs w:val="32"/>
        </w:rPr>
        <w:t>&gt;</w:t>
      </w:r>
      <w:proofErr w:type="gramStart"/>
      <w:r>
        <w:rPr>
          <w:rFonts w:ascii="仿宋_GB2312" w:eastAsia="仿宋_GB2312" w:hAnsi="Times New Roman" w:cs="Times New Roman" w:hint="eastAsia"/>
          <w:color w:val="auto"/>
          <w:sz w:val="32"/>
          <w:szCs w:val="32"/>
        </w:rPr>
        <w:t>36</w:t>
      </w:r>
      <w:proofErr w:type="gramEnd"/>
      <w:r>
        <w:rPr>
          <w:rFonts w:ascii="仿宋_GB2312" w:eastAsia="仿宋_GB2312" w:hAnsi="仿宋" w:cs="仿宋" w:hint="eastAsia"/>
          <w:color w:val="auto"/>
          <w:sz w:val="32"/>
          <w:szCs w:val="32"/>
        </w:rPr>
        <w:t>月</w:t>
      </w:r>
      <w:r>
        <w:rPr>
          <w:rFonts w:ascii="仿宋_GB2312" w:eastAsia="仿宋_GB2312" w:hAnsi="Times New Roman" w:cs="Times New Roman" w:hint="eastAsia"/>
          <w:color w:val="auto"/>
          <w:sz w:val="32"/>
          <w:szCs w:val="32"/>
        </w:rPr>
        <w:t>12.5mg</w:t>
      </w:r>
      <w:r>
        <w:rPr>
          <w:rFonts w:ascii="仿宋_GB2312" w:eastAsia="仿宋_GB2312" w:hAnsi="仿宋" w:cs="仿宋" w:hint="eastAsia"/>
          <w:color w:val="auto"/>
          <w:sz w:val="32"/>
          <w:szCs w:val="32"/>
        </w:rPr>
        <w:t>；</w:t>
      </w:r>
    </w:p>
    <w:p w:rsidR="00881EAB" w:rsidRDefault="00EA1A7C">
      <w:pPr>
        <w:pStyle w:val="Default"/>
        <w:spacing w:line="360" w:lineRule="auto"/>
        <w:ind w:firstLineChars="200" w:firstLine="640"/>
        <w:rPr>
          <w:rFonts w:ascii="仿宋_GB2312" w:eastAsia="仿宋_GB2312" w:hAnsi="仿宋" w:cs="仿宋"/>
          <w:color w:val="auto"/>
          <w:sz w:val="32"/>
          <w:szCs w:val="32"/>
        </w:rPr>
      </w:pPr>
      <w:proofErr w:type="spellStart"/>
      <w:r>
        <w:rPr>
          <w:rFonts w:ascii="仿宋_GB2312" w:eastAsia="仿宋_GB2312" w:hAnsi="Times New Roman" w:cs="Times New Roman" w:hint="eastAsia"/>
          <w:color w:val="auto"/>
          <w:sz w:val="32"/>
          <w:szCs w:val="32"/>
        </w:rPr>
        <w:t>Ara</w:t>
      </w:r>
      <w:proofErr w:type="spellEnd"/>
      <w:r>
        <w:rPr>
          <w:rFonts w:ascii="仿宋_GB2312" w:eastAsia="仿宋_GB2312" w:hAnsi="Times New Roman" w:cs="Times New Roman" w:hint="eastAsia"/>
          <w:color w:val="auto"/>
          <w:sz w:val="32"/>
          <w:szCs w:val="32"/>
        </w:rPr>
        <w:t>-C</w:t>
      </w:r>
      <w:r>
        <w:rPr>
          <w:rFonts w:ascii="仿宋_GB2312" w:eastAsia="仿宋_GB2312" w:hAnsi="仿宋" w:cs="仿宋" w:hint="eastAsia"/>
          <w:color w:val="auto"/>
          <w:sz w:val="32"/>
          <w:szCs w:val="32"/>
        </w:rPr>
        <w:t>（国产）：年龄</w:t>
      </w:r>
      <w:r>
        <w:rPr>
          <w:rFonts w:ascii="仿宋_GB2312" w:eastAsia="仿宋_GB2312" w:hAnsi="Times New Roman" w:cs="Times New Roman" w:hint="eastAsia"/>
          <w:color w:val="auto"/>
          <w:sz w:val="32"/>
          <w:szCs w:val="32"/>
        </w:rPr>
        <w:t>&lt;12</w:t>
      </w:r>
      <w:r>
        <w:rPr>
          <w:rFonts w:ascii="仿宋_GB2312" w:eastAsia="仿宋_GB2312" w:hAnsi="仿宋" w:cs="仿宋" w:hint="eastAsia"/>
          <w:color w:val="auto"/>
          <w:sz w:val="32"/>
          <w:szCs w:val="32"/>
        </w:rPr>
        <w:t>月</w:t>
      </w:r>
      <w:r>
        <w:rPr>
          <w:rFonts w:ascii="仿宋_GB2312" w:eastAsia="仿宋_GB2312" w:hAnsi="Times New Roman" w:cs="Times New Roman" w:hint="eastAsia"/>
          <w:color w:val="auto"/>
          <w:sz w:val="32"/>
          <w:szCs w:val="32"/>
        </w:rPr>
        <w:t>15mg</w:t>
      </w:r>
      <w:r>
        <w:rPr>
          <w:rFonts w:ascii="仿宋_GB2312" w:eastAsia="仿宋_GB2312" w:hAnsi="仿宋" w:cs="仿宋" w:hint="eastAsia"/>
          <w:color w:val="auto"/>
          <w:sz w:val="32"/>
          <w:szCs w:val="32"/>
        </w:rPr>
        <w:t>，年龄</w:t>
      </w:r>
      <w:r>
        <w:rPr>
          <w:rFonts w:ascii="仿宋_GB2312" w:eastAsia="仿宋_GB2312" w:hAnsi="Times New Roman" w:cs="Times New Roman" w:hint="eastAsia"/>
          <w:color w:val="auto"/>
          <w:sz w:val="32"/>
          <w:szCs w:val="32"/>
        </w:rPr>
        <w:t>12-</w:t>
      </w:r>
      <w:proofErr w:type="gramStart"/>
      <w:r>
        <w:rPr>
          <w:rFonts w:ascii="仿宋_GB2312" w:eastAsia="仿宋_GB2312" w:hAnsi="Times New Roman" w:cs="Times New Roman" w:hint="eastAsia"/>
          <w:color w:val="auto"/>
          <w:sz w:val="32"/>
          <w:szCs w:val="32"/>
        </w:rPr>
        <w:t>36</w:t>
      </w:r>
      <w:proofErr w:type="gramEnd"/>
      <w:r>
        <w:rPr>
          <w:rFonts w:ascii="仿宋_GB2312" w:eastAsia="仿宋_GB2312" w:hAnsi="仿宋" w:cs="仿宋" w:hint="eastAsia"/>
          <w:color w:val="auto"/>
          <w:sz w:val="32"/>
          <w:szCs w:val="32"/>
        </w:rPr>
        <w:t>月</w:t>
      </w:r>
      <w:r>
        <w:rPr>
          <w:rFonts w:ascii="仿宋_GB2312" w:eastAsia="仿宋_GB2312" w:hAnsi="Times New Roman" w:cs="Times New Roman" w:hint="eastAsia"/>
          <w:color w:val="auto"/>
          <w:sz w:val="32"/>
          <w:szCs w:val="32"/>
        </w:rPr>
        <w:t>25mg</w:t>
      </w:r>
      <w:r>
        <w:rPr>
          <w:rFonts w:ascii="仿宋_GB2312" w:eastAsia="仿宋_GB2312" w:hAnsi="仿宋" w:cs="仿宋" w:hint="eastAsia"/>
          <w:color w:val="auto"/>
          <w:sz w:val="32"/>
          <w:szCs w:val="32"/>
        </w:rPr>
        <w:t>，年龄</w:t>
      </w:r>
      <w:r>
        <w:rPr>
          <w:rFonts w:ascii="仿宋_GB2312" w:eastAsia="仿宋_GB2312" w:hAnsi="Times New Roman" w:cs="Times New Roman" w:hint="eastAsia"/>
          <w:color w:val="auto"/>
          <w:sz w:val="32"/>
          <w:szCs w:val="32"/>
        </w:rPr>
        <w:t>&gt;</w:t>
      </w:r>
      <w:proofErr w:type="gramStart"/>
      <w:r>
        <w:rPr>
          <w:rFonts w:ascii="仿宋_GB2312" w:eastAsia="仿宋_GB2312" w:hAnsi="Times New Roman" w:cs="Times New Roman" w:hint="eastAsia"/>
          <w:color w:val="auto"/>
          <w:sz w:val="32"/>
          <w:szCs w:val="32"/>
        </w:rPr>
        <w:t>36</w:t>
      </w:r>
      <w:proofErr w:type="gramEnd"/>
      <w:r>
        <w:rPr>
          <w:rFonts w:ascii="仿宋_GB2312" w:eastAsia="仿宋_GB2312" w:hAnsi="仿宋" w:cs="仿宋" w:hint="eastAsia"/>
          <w:color w:val="auto"/>
          <w:sz w:val="32"/>
          <w:szCs w:val="32"/>
        </w:rPr>
        <w:t>月</w:t>
      </w:r>
      <w:r>
        <w:rPr>
          <w:rFonts w:ascii="仿宋_GB2312" w:eastAsia="仿宋_GB2312" w:hAnsi="Times New Roman" w:cs="Times New Roman" w:hint="eastAsia"/>
          <w:color w:val="auto"/>
          <w:sz w:val="32"/>
          <w:szCs w:val="32"/>
        </w:rPr>
        <w:t>35mg</w:t>
      </w:r>
      <w:r>
        <w:rPr>
          <w:rFonts w:ascii="仿宋_GB2312" w:eastAsia="仿宋_GB2312" w:hAnsi="仿宋" w:cs="仿宋" w:hint="eastAsia"/>
          <w:color w:val="auto"/>
          <w:sz w:val="32"/>
          <w:szCs w:val="32"/>
        </w:rPr>
        <w:t>；</w:t>
      </w:r>
    </w:p>
    <w:p w:rsidR="00881EAB" w:rsidRDefault="00EA1A7C">
      <w:pPr>
        <w:pStyle w:val="Default"/>
        <w:spacing w:line="360" w:lineRule="auto"/>
        <w:ind w:firstLineChars="200" w:firstLine="640"/>
        <w:rPr>
          <w:rFonts w:ascii="仿宋_GB2312" w:eastAsia="仿宋_GB2312" w:hAnsi="仿宋" w:cs="仿宋"/>
          <w:color w:val="auto"/>
          <w:sz w:val="32"/>
          <w:szCs w:val="32"/>
        </w:rPr>
      </w:pPr>
      <w:r>
        <w:rPr>
          <w:rFonts w:ascii="仿宋_GB2312" w:eastAsia="仿宋_GB2312" w:hAnsi="仿宋" w:cs="仿宋" w:hint="eastAsia"/>
          <w:color w:val="auto"/>
          <w:sz w:val="32"/>
          <w:szCs w:val="32"/>
        </w:rPr>
        <w:t>地塞米松（</w:t>
      </w:r>
      <w:r>
        <w:rPr>
          <w:rFonts w:ascii="仿宋_GB2312" w:eastAsia="仿宋_GB2312" w:hAnsi="Times New Roman" w:cs="Times New Roman" w:hint="eastAsia"/>
          <w:color w:val="auto"/>
          <w:sz w:val="32"/>
          <w:szCs w:val="32"/>
        </w:rPr>
        <w:t>DEX</w:t>
      </w:r>
      <w:r>
        <w:rPr>
          <w:rFonts w:ascii="仿宋_GB2312" w:eastAsia="仿宋_GB2312" w:hAnsi="仿宋" w:cs="仿宋" w:hint="eastAsia"/>
          <w:color w:val="auto"/>
          <w:sz w:val="32"/>
          <w:szCs w:val="32"/>
        </w:rPr>
        <w:t>）（国产）：年龄</w:t>
      </w:r>
      <w:r>
        <w:rPr>
          <w:rFonts w:ascii="仿宋_GB2312" w:eastAsia="仿宋_GB2312" w:hAnsi="Times New Roman" w:cs="Times New Roman" w:hint="eastAsia"/>
          <w:color w:val="auto"/>
          <w:sz w:val="32"/>
          <w:szCs w:val="32"/>
        </w:rPr>
        <w:t>&lt;12</w:t>
      </w:r>
      <w:r>
        <w:rPr>
          <w:rFonts w:ascii="仿宋_GB2312" w:eastAsia="仿宋_GB2312" w:hAnsi="仿宋" w:cs="仿宋" w:hint="eastAsia"/>
          <w:color w:val="auto"/>
          <w:sz w:val="32"/>
          <w:szCs w:val="32"/>
        </w:rPr>
        <w:t>月</w:t>
      </w:r>
      <w:r>
        <w:rPr>
          <w:rFonts w:ascii="仿宋_GB2312" w:eastAsia="仿宋_GB2312" w:hAnsi="Times New Roman" w:cs="Times New Roman" w:hint="eastAsia"/>
          <w:color w:val="auto"/>
          <w:sz w:val="32"/>
          <w:szCs w:val="32"/>
        </w:rPr>
        <w:t>2.5mg</w:t>
      </w:r>
      <w:r>
        <w:rPr>
          <w:rFonts w:ascii="仿宋_GB2312" w:eastAsia="仿宋_GB2312" w:hAnsi="仿宋" w:cs="仿宋" w:hint="eastAsia"/>
          <w:color w:val="auto"/>
          <w:sz w:val="32"/>
          <w:szCs w:val="32"/>
        </w:rPr>
        <w:t>，年龄</w:t>
      </w:r>
      <w:r>
        <w:rPr>
          <w:rFonts w:ascii="仿宋_GB2312" w:eastAsia="仿宋_GB2312" w:hAnsi="Times New Roman" w:cs="Times New Roman" w:hint="eastAsia"/>
          <w:color w:val="auto"/>
          <w:sz w:val="32"/>
          <w:szCs w:val="32"/>
        </w:rPr>
        <w:t>12-</w:t>
      </w:r>
      <w:proofErr w:type="gramStart"/>
      <w:r>
        <w:rPr>
          <w:rFonts w:ascii="仿宋_GB2312" w:eastAsia="仿宋_GB2312" w:hAnsi="Times New Roman" w:cs="Times New Roman" w:hint="eastAsia"/>
          <w:color w:val="auto"/>
          <w:sz w:val="32"/>
          <w:szCs w:val="32"/>
        </w:rPr>
        <w:t>36</w:t>
      </w:r>
      <w:proofErr w:type="gramEnd"/>
      <w:r>
        <w:rPr>
          <w:rFonts w:ascii="仿宋_GB2312" w:eastAsia="仿宋_GB2312" w:hAnsi="仿宋" w:cs="仿宋" w:hint="eastAsia"/>
          <w:color w:val="auto"/>
          <w:sz w:val="32"/>
          <w:szCs w:val="32"/>
        </w:rPr>
        <w:t>月</w:t>
      </w:r>
      <w:r>
        <w:rPr>
          <w:rFonts w:ascii="仿宋_GB2312" w:eastAsia="仿宋_GB2312" w:hAnsi="Times New Roman" w:cs="Times New Roman" w:hint="eastAsia"/>
          <w:color w:val="auto"/>
          <w:sz w:val="32"/>
          <w:szCs w:val="32"/>
        </w:rPr>
        <w:t>2.5mg</w:t>
      </w:r>
      <w:r>
        <w:rPr>
          <w:rFonts w:ascii="仿宋_GB2312" w:eastAsia="仿宋_GB2312" w:hAnsi="仿宋" w:cs="仿宋" w:hint="eastAsia"/>
          <w:color w:val="auto"/>
          <w:sz w:val="32"/>
          <w:szCs w:val="32"/>
        </w:rPr>
        <w:t>，年龄</w:t>
      </w:r>
      <w:r>
        <w:rPr>
          <w:rFonts w:ascii="仿宋_GB2312" w:eastAsia="仿宋_GB2312" w:hAnsi="Times New Roman" w:cs="Times New Roman" w:hint="eastAsia"/>
          <w:color w:val="auto"/>
          <w:sz w:val="32"/>
          <w:szCs w:val="32"/>
        </w:rPr>
        <w:t>&gt;</w:t>
      </w:r>
      <w:proofErr w:type="gramStart"/>
      <w:r>
        <w:rPr>
          <w:rFonts w:ascii="仿宋_GB2312" w:eastAsia="仿宋_GB2312" w:hAnsi="Times New Roman" w:cs="Times New Roman" w:hint="eastAsia"/>
          <w:color w:val="auto"/>
          <w:sz w:val="32"/>
          <w:szCs w:val="32"/>
        </w:rPr>
        <w:t>36</w:t>
      </w:r>
      <w:proofErr w:type="gramEnd"/>
      <w:r>
        <w:rPr>
          <w:rFonts w:ascii="仿宋_GB2312" w:eastAsia="仿宋_GB2312" w:hAnsi="仿宋" w:cs="仿宋" w:hint="eastAsia"/>
          <w:color w:val="auto"/>
          <w:sz w:val="32"/>
          <w:szCs w:val="32"/>
        </w:rPr>
        <w:t>月</w:t>
      </w:r>
      <w:r>
        <w:rPr>
          <w:rFonts w:ascii="仿宋_GB2312" w:eastAsia="仿宋_GB2312" w:hAnsi="Times New Roman" w:cs="Times New Roman" w:hint="eastAsia"/>
          <w:color w:val="auto"/>
          <w:sz w:val="32"/>
          <w:szCs w:val="32"/>
        </w:rPr>
        <w:t>5mg</w:t>
      </w:r>
      <w:r>
        <w:rPr>
          <w:rFonts w:ascii="仿宋_GB2312" w:eastAsia="仿宋_GB2312" w:hAnsi="仿宋" w:cs="仿宋" w:hint="eastAsia"/>
          <w:color w:val="auto"/>
          <w:sz w:val="32"/>
          <w:szCs w:val="32"/>
        </w:rPr>
        <w:t>。</w:t>
      </w:r>
    </w:p>
    <w:p w:rsidR="00881EAB" w:rsidRDefault="00EA1A7C" w:rsidP="00CA645D">
      <w:pPr>
        <w:pStyle w:val="a3"/>
        <w:spacing w:line="360" w:lineRule="auto"/>
        <w:ind w:left="0" w:right="0"/>
        <w:jc w:val="center"/>
        <w:rPr>
          <w:rFonts w:eastAsiaTheme="minorEastAsia"/>
          <w:sz w:val="20"/>
          <w:lang w:eastAsia="zh-CN"/>
        </w:rPr>
      </w:pPr>
      <w:r>
        <w:rPr>
          <w:rFonts w:ascii="仿宋" w:hAnsi="仿宋" w:cs="仿宋"/>
          <w:noProof/>
          <w:lang w:eastAsia="zh-CN"/>
        </w:rPr>
        <w:lastRenderedPageBreak/>
        <w:drawing>
          <wp:inline distT="0" distB="0" distL="0" distR="0">
            <wp:extent cx="5274310" cy="1563370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5636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1EAB" w:rsidRDefault="00EA1A7C">
      <w:pPr>
        <w:pStyle w:val="Default"/>
        <w:spacing w:line="360" w:lineRule="auto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（</w:t>
      </w:r>
      <w:r>
        <w:rPr>
          <w:rFonts w:ascii="仿宋_GB2312" w:eastAsia="仿宋_GB2312" w:hAnsi="仿宋" w:cs="仿宋" w:hint="eastAsia"/>
          <w:sz w:val="32"/>
          <w:szCs w:val="32"/>
        </w:rPr>
        <w:t>4</w:t>
      </w:r>
      <w:r>
        <w:rPr>
          <w:rFonts w:ascii="仿宋_GB2312" w:eastAsia="仿宋_GB2312" w:hAnsi="仿宋" w:cs="仿宋"/>
          <w:sz w:val="32"/>
          <w:szCs w:val="32"/>
        </w:rPr>
        <w:t>）复发的监测</w:t>
      </w:r>
    </w:p>
    <w:p w:rsidR="00881EAB" w:rsidRDefault="00EA1A7C">
      <w:pPr>
        <w:pStyle w:val="Default"/>
        <w:spacing w:line="360" w:lineRule="auto"/>
        <w:ind w:firstLineChars="250" w:firstLine="80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/>
          <w:sz w:val="32"/>
          <w:szCs w:val="32"/>
        </w:rPr>
        <w:fldChar w:fldCharType="begin"/>
      </w:r>
      <w:r>
        <w:rPr>
          <w:rFonts w:ascii="仿宋_GB2312" w:eastAsia="仿宋_GB2312" w:hAnsi="仿宋" w:cs="仿宋"/>
          <w:sz w:val="32"/>
          <w:szCs w:val="32"/>
        </w:rPr>
        <w:instrText xml:space="preserve"> </w:instrText>
      </w:r>
      <w:r>
        <w:rPr>
          <w:rFonts w:ascii="仿宋_GB2312" w:eastAsia="仿宋_GB2312" w:hAnsi="仿宋" w:cs="仿宋" w:hint="eastAsia"/>
          <w:sz w:val="32"/>
          <w:szCs w:val="32"/>
        </w:rPr>
        <w:instrText>= 1 \* GB3</w:instrText>
      </w:r>
      <w:r>
        <w:rPr>
          <w:rFonts w:ascii="仿宋_GB2312" w:eastAsia="仿宋_GB2312" w:hAnsi="仿宋" w:cs="仿宋"/>
          <w:sz w:val="32"/>
          <w:szCs w:val="32"/>
        </w:rPr>
        <w:instrText xml:space="preserve"> </w:instrText>
      </w:r>
      <w:r>
        <w:rPr>
          <w:rFonts w:ascii="仿宋_GB2312" w:eastAsia="仿宋_GB2312" w:hAnsi="仿宋" w:cs="仿宋"/>
          <w:sz w:val="32"/>
          <w:szCs w:val="32"/>
        </w:rPr>
        <w:fldChar w:fldCharType="separate"/>
      </w:r>
      <w:r>
        <w:rPr>
          <w:rFonts w:ascii="仿宋_GB2312" w:eastAsia="仿宋_GB2312" w:hAnsi="仿宋" w:cs="仿宋" w:hint="eastAsia"/>
          <w:sz w:val="32"/>
          <w:szCs w:val="32"/>
        </w:rPr>
        <w:t>①</w:t>
      </w:r>
      <w:r>
        <w:rPr>
          <w:rFonts w:ascii="仿宋_GB2312" w:eastAsia="仿宋_GB2312" w:hAnsi="仿宋" w:cs="仿宋"/>
          <w:sz w:val="32"/>
          <w:szCs w:val="32"/>
        </w:rPr>
        <w:fldChar w:fldCharType="end"/>
      </w:r>
      <w:r>
        <w:rPr>
          <w:rFonts w:ascii="仿宋_GB2312" w:eastAsia="仿宋_GB2312" w:hAnsi="仿宋" w:cs="仿宋"/>
          <w:sz w:val="32"/>
          <w:szCs w:val="32"/>
        </w:rPr>
        <w:t>特异性的融合基因是进行</w:t>
      </w:r>
      <w:r>
        <w:rPr>
          <w:rFonts w:ascii="仿宋_GB2312" w:eastAsia="仿宋_GB2312" w:hAnsi="仿宋" w:cs="仿宋" w:hint="eastAsia"/>
          <w:sz w:val="32"/>
          <w:szCs w:val="32"/>
        </w:rPr>
        <w:t>MRD</w:t>
      </w:r>
      <w:r>
        <w:rPr>
          <w:rFonts w:ascii="仿宋_GB2312" w:eastAsia="仿宋_GB2312" w:hAnsi="仿宋" w:cs="仿宋" w:hint="eastAsia"/>
          <w:sz w:val="32"/>
          <w:szCs w:val="32"/>
        </w:rPr>
        <w:t>监测</w:t>
      </w:r>
      <w:r>
        <w:rPr>
          <w:rFonts w:ascii="仿宋_GB2312" w:eastAsia="仿宋_GB2312" w:hAnsi="仿宋" w:cs="仿宋"/>
          <w:sz w:val="32"/>
          <w:szCs w:val="32"/>
        </w:rPr>
        <w:t>的靶点；</w:t>
      </w:r>
    </w:p>
    <w:p w:rsidR="00881EAB" w:rsidRDefault="00EA1A7C">
      <w:pPr>
        <w:pStyle w:val="Default"/>
        <w:spacing w:line="360" w:lineRule="auto"/>
        <w:ind w:firstLineChars="250" w:firstLine="80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/>
          <w:sz w:val="32"/>
          <w:szCs w:val="32"/>
        </w:rPr>
        <w:fldChar w:fldCharType="begin"/>
      </w:r>
      <w:r>
        <w:rPr>
          <w:rFonts w:ascii="仿宋_GB2312" w:eastAsia="仿宋_GB2312" w:hAnsi="仿宋" w:cs="仿宋"/>
          <w:sz w:val="32"/>
          <w:szCs w:val="32"/>
        </w:rPr>
        <w:instrText xml:space="preserve"> </w:instrText>
      </w:r>
      <w:r>
        <w:rPr>
          <w:rFonts w:ascii="仿宋_GB2312" w:eastAsia="仿宋_GB2312" w:hAnsi="仿宋" w:cs="仿宋" w:hint="eastAsia"/>
          <w:sz w:val="32"/>
          <w:szCs w:val="32"/>
        </w:rPr>
        <w:instrText>= 2 \* GB3</w:instrText>
      </w:r>
      <w:r>
        <w:rPr>
          <w:rFonts w:ascii="仿宋_GB2312" w:eastAsia="仿宋_GB2312" w:hAnsi="仿宋" w:cs="仿宋"/>
          <w:sz w:val="32"/>
          <w:szCs w:val="32"/>
        </w:rPr>
        <w:instrText xml:space="preserve"> </w:instrText>
      </w:r>
      <w:r>
        <w:rPr>
          <w:rFonts w:ascii="仿宋_GB2312" w:eastAsia="仿宋_GB2312" w:hAnsi="仿宋" w:cs="仿宋"/>
          <w:sz w:val="32"/>
          <w:szCs w:val="32"/>
        </w:rPr>
        <w:fldChar w:fldCharType="separate"/>
      </w:r>
      <w:r>
        <w:rPr>
          <w:rFonts w:ascii="仿宋_GB2312" w:eastAsia="仿宋_GB2312" w:hAnsi="仿宋" w:cs="仿宋" w:hint="eastAsia"/>
          <w:sz w:val="32"/>
          <w:szCs w:val="32"/>
        </w:rPr>
        <w:t>②</w:t>
      </w:r>
      <w:r>
        <w:rPr>
          <w:rFonts w:ascii="仿宋_GB2312" w:eastAsia="仿宋_GB2312" w:hAnsi="仿宋" w:cs="仿宋"/>
          <w:sz w:val="32"/>
          <w:szCs w:val="32"/>
        </w:rPr>
        <w:fldChar w:fldCharType="end"/>
      </w:r>
      <w:r>
        <w:rPr>
          <w:rFonts w:ascii="仿宋_GB2312" w:eastAsia="仿宋_GB2312" w:hAnsi="仿宋" w:cs="仿宋"/>
          <w:sz w:val="32"/>
          <w:szCs w:val="32"/>
        </w:rPr>
        <w:t>实时</w:t>
      </w:r>
      <w:r>
        <w:rPr>
          <w:rFonts w:ascii="仿宋_GB2312" w:eastAsia="仿宋_GB2312" w:hAnsi="仿宋" w:cs="仿宋" w:hint="eastAsia"/>
          <w:sz w:val="32"/>
          <w:szCs w:val="32"/>
        </w:rPr>
        <w:t>定量</w:t>
      </w:r>
      <w:r>
        <w:rPr>
          <w:rFonts w:ascii="仿宋_GB2312" w:eastAsia="仿宋_GB2312" w:hAnsi="仿宋" w:cs="仿宋"/>
          <w:sz w:val="32"/>
          <w:szCs w:val="32"/>
        </w:rPr>
        <w:t>聚合酶链反应（</w:t>
      </w:r>
      <w:r>
        <w:rPr>
          <w:rFonts w:ascii="仿宋_GB2312" w:eastAsia="仿宋_GB2312" w:hAnsi="仿宋" w:cs="仿宋" w:hint="eastAsia"/>
          <w:sz w:val="32"/>
          <w:szCs w:val="32"/>
        </w:rPr>
        <w:t>PCR</w:t>
      </w:r>
      <w:r>
        <w:rPr>
          <w:rFonts w:ascii="仿宋_GB2312" w:eastAsia="仿宋_GB2312" w:hAnsi="仿宋" w:cs="仿宋" w:hint="eastAsia"/>
          <w:sz w:val="32"/>
          <w:szCs w:val="32"/>
        </w:rPr>
        <w:t>）</w:t>
      </w:r>
      <w:r>
        <w:rPr>
          <w:rFonts w:ascii="仿宋_GB2312" w:eastAsia="仿宋_GB2312" w:hAnsi="仿宋" w:cs="仿宋"/>
          <w:sz w:val="32"/>
          <w:szCs w:val="32"/>
        </w:rPr>
        <w:t>技术的应用可以快速、</w:t>
      </w:r>
      <w:r>
        <w:rPr>
          <w:rFonts w:ascii="仿宋_GB2312" w:eastAsia="仿宋_GB2312" w:hAnsi="仿宋" w:cs="仿宋" w:hint="eastAsia"/>
          <w:sz w:val="32"/>
          <w:szCs w:val="32"/>
        </w:rPr>
        <w:t>准确</w:t>
      </w:r>
      <w:r>
        <w:rPr>
          <w:rFonts w:ascii="仿宋_GB2312" w:eastAsia="仿宋_GB2312" w:hAnsi="仿宋" w:cs="仿宋"/>
          <w:sz w:val="32"/>
          <w:szCs w:val="32"/>
        </w:rPr>
        <w:t>的定量评价</w:t>
      </w:r>
      <w:r>
        <w:rPr>
          <w:rFonts w:ascii="仿宋_GB2312" w:eastAsia="仿宋_GB2312" w:hAnsi="仿宋" w:cs="仿宋" w:hint="eastAsia"/>
          <w:sz w:val="32"/>
          <w:szCs w:val="32"/>
        </w:rPr>
        <w:t>MRD</w:t>
      </w:r>
      <w:r>
        <w:rPr>
          <w:rFonts w:ascii="仿宋_GB2312" w:eastAsia="仿宋_GB2312" w:hAnsi="仿宋" w:cs="仿宋" w:hint="eastAsia"/>
          <w:sz w:val="32"/>
          <w:szCs w:val="32"/>
        </w:rPr>
        <w:t>的</w:t>
      </w:r>
      <w:r>
        <w:rPr>
          <w:rFonts w:ascii="仿宋_GB2312" w:eastAsia="仿宋_GB2312" w:hAnsi="仿宋" w:cs="仿宋"/>
          <w:sz w:val="32"/>
          <w:szCs w:val="32"/>
        </w:rPr>
        <w:t>水平，从而早期评估治疗反应、预测复发风险。</w:t>
      </w:r>
      <w:r>
        <w:rPr>
          <w:rFonts w:ascii="仿宋_GB2312" w:eastAsia="仿宋_GB2312" w:hint="eastAsia"/>
          <w:sz w:val="32"/>
          <w:szCs w:val="32"/>
        </w:rPr>
        <w:t>如</w:t>
      </w:r>
      <w:r>
        <w:rPr>
          <w:rFonts w:ascii="仿宋_GB2312" w:eastAsia="仿宋_GB2312" w:hint="eastAsia"/>
          <w:sz w:val="32"/>
          <w:szCs w:val="32"/>
        </w:rPr>
        <w:t xml:space="preserve"> 3 </w:t>
      </w:r>
      <w:proofErr w:type="gramStart"/>
      <w:r>
        <w:rPr>
          <w:rFonts w:ascii="仿宋_GB2312" w:eastAsia="仿宋_GB2312" w:hint="eastAsia"/>
          <w:sz w:val="32"/>
          <w:szCs w:val="32"/>
        </w:rPr>
        <w:t>个</w:t>
      </w:r>
      <w:proofErr w:type="gramEnd"/>
      <w:r>
        <w:rPr>
          <w:rFonts w:ascii="仿宋_GB2312" w:eastAsia="仿宋_GB2312" w:hint="eastAsia"/>
          <w:sz w:val="32"/>
          <w:szCs w:val="32"/>
        </w:rPr>
        <w:t>月仍未转阴，出组换方案；如持续为阳性，选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proofErr w:type="gramStart"/>
      <w:r>
        <w:rPr>
          <w:rFonts w:ascii="仿宋_GB2312" w:eastAsia="仿宋_GB2312" w:hint="eastAsia"/>
          <w:sz w:val="32"/>
          <w:szCs w:val="32"/>
        </w:rPr>
        <w:t>择异基因</w:t>
      </w:r>
      <w:proofErr w:type="gramEnd"/>
      <w:r>
        <w:rPr>
          <w:rFonts w:ascii="仿宋_GB2312" w:eastAsia="仿宋_GB2312" w:hint="eastAsia"/>
          <w:sz w:val="32"/>
          <w:szCs w:val="32"/>
        </w:rPr>
        <w:t>造血干细胞移植。</w:t>
      </w:r>
    </w:p>
    <w:p w:rsidR="00881EAB" w:rsidRDefault="00EA1A7C">
      <w:pPr>
        <w:pStyle w:val="21"/>
        <w:spacing w:line="360" w:lineRule="auto"/>
        <w:ind w:right="111"/>
        <w:rPr>
          <w:rFonts w:ascii="楷体_GB2312" w:eastAsia="楷体_GB2312"/>
          <w:lang w:eastAsia="zh-CN"/>
        </w:rPr>
      </w:pPr>
      <w:r>
        <w:rPr>
          <w:rFonts w:ascii="楷体_GB2312" w:eastAsia="楷体_GB2312" w:hint="eastAsia"/>
          <w:lang w:eastAsia="zh-CN"/>
        </w:rPr>
        <w:t>（六）化疗后恢复期复查的检查项目。</w:t>
      </w:r>
    </w:p>
    <w:p w:rsidR="00881EAB" w:rsidRDefault="00EA1A7C">
      <w:pPr>
        <w:pStyle w:val="a3"/>
        <w:spacing w:before="164" w:line="360" w:lineRule="auto"/>
        <w:ind w:right="111"/>
        <w:rPr>
          <w:rFonts w:ascii="仿宋_GB2312" w:eastAsia="仿宋_GB2312"/>
          <w:lang w:eastAsia="zh-CN"/>
        </w:rPr>
      </w:pPr>
      <w:r>
        <w:rPr>
          <w:rFonts w:ascii="仿宋_GB2312" w:eastAsia="仿宋_GB2312" w:hint="eastAsia"/>
          <w:lang w:eastAsia="zh-CN"/>
        </w:rPr>
        <w:t>1.</w:t>
      </w:r>
      <w:r>
        <w:rPr>
          <w:rFonts w:ascii="仿宋_GB2312" w:eastAsia="仿宋_GB2312" w:hint="eastAsia"/>
          <w:lang w:eastAsia="zh-CN"/>
        </w:rPr>
        <w:t>血常规、肝肾功能、电解质。</w:t>
      </w:r>
    </w:p>
    <w:p w:rsidR="00881EAB" w:rsidRDefault="00EA1A7C">
      <w:pPr>
        <w:pStyle w:val="a3"/>
        <w:spacing w:line="360" w:lineRule="auto"/>
        <w:ind w:right="111"/>
        <w:rPr>
          <w:rFonts w:ascii="仿宋_GB2312" w:eastAsia="仿宋_GB2312"/>
          <w:lang w:eastAsia="zh-CN"/>
        </w:rPr>
      </w:pPr>
      <w:r>
        <w:rPr>
          <w:rFonts w:ascii="仿宋_GB2312" w:eastAsia="仿宋_GB2312" w:hint="eastAsia"/>
          <w:lang w:eastAsia="zh-CN"/>
        </w:rPr>
        <w:t>2.</w:t>
      </w:r>
      <w:r>
        <w:rPr>
          <w:rFonts w:ascii="仿宋_GB2312" w:eastAsia="仿宋_GB2312" w:hint="eastAsia"/>
          <w:lang w:eastAsia="zh-CN"/>
        </w:rPr>
        <w:t>脏器功能评估。</w:t>
      </w:r>
    </w:p>
    <w:p w:rsidR="00881EAB" w:rsidRDefault="00EA1A7C">
      <w:pPr>
        <w:pStyle w:val="a3"/>
        <w:spacing w:before="179" w:line="360" w:lineRule="auto"/>
        <w:ind w:right="111"/>
        <w:rPr>
          <w:rFonts w:ascii="仿宋_GB2312" w:eastAsia="仿宋_GB2312"/>
          <w:lang w:eastAsia="zh-CN"/>
        </w:rPr>
      </w:pPr>
      <w:r>
        <w:rPr>
          <w:rFonts w:ascii="仿宋_GB2312" w:eastAsia="仿宋_GB2312" w:hint="eastAsia"/>
          <w:spacing w:val="1"/>
          <w:w w:val="99"/>
          <w:lang w:eastAsia="zh-CN"/>
        </w:rPr>
        <w:t>3</w:t>
      </w:r>
      <w:r>
        <w:rPr>
          <w:rFonts w:ascii="仿宋_GB2312" w:eastAsia="仿宋_GB2312" w:hint="eastAsia"/>
          <w:spacing w:val="-1"/>
          <w:w w:val="99"/>
          <w:lang w:eastAsia="zh-CN"/>
        </w:rPr>
        <w:t>.</w:t>
      </w:r>
      <w:r>
        <w:rPr>
          <w:rFonts w:ascii="仿宋_GB2312" w:eastAsia="仿宋_GB2312" w:hint="eastAsia"/>
          <w:spacing w:val="2"/>
          <w:w w:val="99"/>
          <w:lang w:eastAsia="zh-CN"/>
        </w:rPr>
        <w:t>骨</w:t>
      </w:r>
      <w:r>
        <w:rPr>
          <w:rFonts w:ascii="仿宋_GB2312" w:eastAsia="仿宋_GB2312" w:hint="eastAsia"/>
          <w:w w:val="99"/>
          <w:lang w:eastAsia="zh-CN"/>
        </w:rPr>
        <w:t>髓检</w:t>
      </w:r>
      <w:r>
        <w:rPr>
          <w:rFonts w:ascii="仿宋_GB2312" w:eastAsia="仿宋_GB2312" w:hint="eastAsia"/>
          <w:spacing w:val="2"/>
          <w:w w:val="99"/>
          <w:lang w:eastAsia="zh-CN"/>
        </w:rPr>
        <w:t>查</w:t>
      </w:r>
      <w:r>
        <w:rPr>
          <w:rFonts w:ascii="仿宋_GB2312" w:eastAsia="仿宋_GB2312" w:hint="eastAsia"/>
          <w:lang w:eastAsia="zh-CN"/>
        </w:rPr>
        <w:t>（必要时）。</w:t>
      </w:r>
    </w:p>
    <w:p w:rsidR="00881EAB" w:rsidRDefault="00EA1A7C">
      <w:pPr>
        <w:pStyle w:val="a3"/>
        <w:spacing w:before="181" w:line="360" w:lineRule="auto"/>
        <w:ind w:right="111"/>
        <w:rPr>
          <w:rFonts w:ascii="仿宋_GB2312" w:eastAsia="仿宋_GB2312"/>
          <w:lang w:eastAsia="zh-CN"/>
        </w:rPr>
      </w:pPr>
      <w:r>
        <w:rPr>
          <w:rFonts w:ascii="仿宋_GB2312" w:eastAsia="仿宋_GB2312" w:hint="eastAsia"/>
          <w:spacing w:val="1"/>
          <w:w w:val="99"/>
          <w:lang w:eastAsia="zh-CN"/>
        </w:rPr>
        <w:t>4</w:t>
      </w:r>
      <w:r>
        <w:rPr>
          <w:rFonts w:ascii="仿宋_GB2312" w:eastAsia="仿宋_GB2312" w:hint="eastAsia"/>
          <w:spacing w:val="-1"/>
          <w:w w:val="99"/>
          <w:lang w:eastAsia="zh-CN"/>
        </w:rPr>
        <w:t>.</w:t>
      </w:r>
      <w:r>
        <w:rPr>
          <w:rFonts w:ascii="仿宋_GB2312" w:eastAsia="仿宋_GB2312" w:hint="eastAsia"/>
          <w:spacing w:val="2"/>
          <w:w w:val="99"/>
          <w:lang w:eastAsia="zh-CN"/>
        </w:rPr>
        <w:t>微</w:t>
      </w:r>
      <w:r>
        <w:rPr>
          <w:rFonts w:ascii="仿宋_GB2312" w:eastAsia="仿宋_GB2312" w:hint="eastAsia"/>
          <w:w w:val="99"/>
          <w:lang w:eastAsia="zh-CN"/>
        </w:rPr>
        <w:t>小残</w:t>
      </w:r>
      <w:r>
        <w:rPr>
          <w:rFonts w:ascii="仿宋_GB2312" w:eastAsia="仿宋_GB2312" w:hint="eastAsia"/>
          <w:spacing w:val="3"/>
          <w:w w:val="99"/>
          <w:lang w:eastAsia="zh-CN"/>
        </w:rPr>
        <w:t>留</w:t>
      </w:r>
      <w:r>
        <w:rPr>
          <w:rFonts w:ascii="仿宋_GB2312" w:eastAsia="仿宋_GB2312" w:hint="eastAsia"/>
          <w:w w:val="99"/>
          <w:lang w:eastAsia="zh-CN"/>
        </w:rPr>
        <w:t>病变</w:t>
      </w:r>
      <w:r>
        <w:rPr>
          <w:rFonts w:ascii="仿宋_GB2312" w:eastAsia="仿宋_GB2312" w:hint="eastAsia"/>
          <w:spacing w:val="2"/>
          <w:w w:val="99"/>
          <w:lang w:eastAsia="zh-CN"/>
        </w:rPr>
        <w:t>检</w:t>
      </w:r>
      <w:r>
        <w:rPr>
          <w:rFonts w:ascii="仿宋_GB2312" w:eastAsia="仿宋_GB2312" w:hint="eastAsia"/>
          <w:w w:val="99"/>
          <w:lang w:eastAsia="zh-CN"/>
        </w:rPr>
        <w:t>测</w:t>
      </w:r>
      <w:r>
        <w:rPr>
          <w:rFonts w:ascii="仿宋_GB2312" w:eastAsia="仿宋_GB2312" w:hint="eastAsia"/>
          <w:lang w:eastAsia="zh-CN"/>
        </w:rPr>
        <w:t>（必要时）。</w:t>
      </w:r>
    </w:p>
    <w:p w:rsidR="00881EAB" w:rsidRDefault="00EA1A7C">
      <w:pPr>
        <w:pStyle w:val="21"/>
        <w:spacing w:before="83" w:line="360" w:lineRule="auto"/>
        <w:ind w:right="111"/>
        <w:rPr>
          <w:rFonts w:ascii="楷体_GB2312" w:eastAsia="楷体_GB2312"/>
          <w:lang w:eastAsia="zh-CN"/>
        </w:rPr>
      </w:pPr>
      <w:r>
        <w:rPr>
          <w:rFonts w:ascii="楷体_GB2312" w:eastAsia="楷体_GB2312" w:hint="eastAsia"/>
          <w:lang w:eastAsia="zh-CN"/>
        </w:rPr>
        <w:t>（七）化疗中及化疗后治疗。</w:t>
      </w:r>
    </w:p>
    <w:p w:rsidR="00881EAB" w:rsidRDefault="00EA1A7C">
      <w:pPr>
        <w:pStyle w:val="a3"/>
        <w:spacing w:before="166" w:line="360" w:lineRule="auto"/>
        <w:ind w:left="118" w:right="111" w:firstLine="640"/>
        <w:jc w:val="both"/>
        <w:rPr>
          <w:rFonts w:ascii="仿宋_GB2312" w:eastAsia="仿宋_GB2312"/>
          <w:lang w:eastAsia="zh-CN"/>
        </w:rPr>
      </w:pPr>
      <w:r>
        <w:rPr>
          <w:rFonts w:ascii="仿宋_GB2312" w:eastAsia="仿宋_GB2312" w:hint="eastAsia"/>
          <w:w w:val="95"/>
          <w:lang w:eastAsia="zh-CN"/>
        </w:rPr>
        <w:t>1.</w:t>
      </w:r>
      <w:r>
        <w:rPr>
          <w:rFonts w:ascii="仿宋_GB2312" w:eastAsia="仿宋_GB2312" w:hint="eastAsia"/>
          <w:w w:val="95"/>
          <w:lang w:eastAsia="zh-CN"/>
        </w:rPr>
        <w:t>感染防治：发热患者建议立即进行病原微生物培养并</w:t>
      </w:r>
      <w:r>
        <w:rPr>
          <w:rFonts w:ascii="仿宋_GB2312" w:eastAsia="仿宋_GB2312" w:hint="eastAsia"/>
          <w:lang w:eastAsia="zh-CN"/>
        </w:rPr>
        <w:t>使用抗菌药物，可选用头</w:t>
      </w:r>
      <w:proofErr w:type="gramStart"/>
      <w:r>
        <w:rPr>
          <w:rFonts w:ascii="仿宋_GB2312" w:eastAsia="仿宋_GB2312" w:hint="eastAsia"/>
          <w:lang w:eastAsia="zh-CN"/>
        </w:rPr>
        <w:t>孢</w:t>
      </w:r>
      <w:proofErr w:type="gramEnd"/>
      <w:r>
        <w:rPr>
          <w:rFonts w:ascii="仿宋_GB2312" w:eastAsia="仿宋_GB2312" w:hint="eastAsia"/>
          <w:lang w:eastAsia="zh-CN"/>
        </w:rPr>
        <w:t>类（或青霉素类）抗炎治疗；</w:t>
      </w:r>
      <w:r>
        <w:rPr>
          <w:rFonts w:ascii="仿宋_GB2312" w:eastAsia="仿宋_GB2312" w:hint="eastAsia"/>
          <w:lang w:eastAsia="zh-CN"/>
        </w:rPr>
        <w:t xml:space="preserve">3 </w:t>
      </w:r>
      <w:r>
        <w:rPr>
          <w:rFonts w:ascii="仿宋_GB2312" w:eastAsia="仿宋_GB2312" w:hint="eastAsia"/>
          <w:lang w:eastAsia="zh-CN"/>
        </w:rPr>
        <w:t>天后发热不缓解者，可考虑更换碳青霉烯类和</w:t>
      </w:r>
      <w:r>
        <w:rPr>
          <w:rFonts w:ascii="仿宋_GB2312" w:eastAsia="仿宋_GB2312" w:hint="eastAsia"/>
          <w:lang w:eastAsia="zh-CN"/>
        </w:rPr>
        <w:t>/</w:t>
      </w:r>
      <w:r>
        <w:rPr>
          <w:rFonts w:ascii="仿宋_GB2312" w:eastAsia="仿宋_GB2312" w:hint="eastAsia"/>
          <w:lang w:eastAsia="zh-CN"/>
        </w:rPr>
        <w:t>或糖肽类和</w:t>
      </w:r>
      <w:r>
        <w:rPr>
          <w:rFonts w:ascii="仿宋_GB2312" w:eastAsia="仿宋_GB2312" w:hint="eastAsia"/>
          <w:lang w:eastAsia="zh-CN"/>
        </w:rPr>
        <w:t xml:space="preserve">/ </w:t>
      </w:r>
      <w:r>
        <w:rPr>
          <w:rFonts w:ascii="仿宋_GB2312" w:eastAsia="仿宋_GB2312" w:hint="eastAsia"/>
          <w:w w:val="95"/>
          <w:lang w:eastAsia="zh-CN"/>
        </w:rPr>
        <w:t>或抗真菌治疗；有明确脏器感染患者，应根据感染部位及病</w:t>
      </w:r>
      <w:r>
        <w:rPr>
          <w:rFonts w:ascii="仿宋_GB2312" w:eastAsia="仿宋_GB2312" w:hint="eastAsia"/>
          <w:w w:val="95"/>
          <w:lang w:eastAsia="zh-CN"/>
        </w:rPr>
        <w:t xml:space="preserve"> </w:t>
      </w:r>
      <w:r>
        <w:rPr>
          <w:rFonts w:ascii="仿宋_GB2312" w:eastAsia="仿宋_GB2312" w:hint="eastAsia"/>
          <w:lang w:eastAsia="zh-CN"/>
        </w:rPr>
        <w:t>原微生物培养结果选用相应抗菌药物。</w:t>
      </w:r>
    </w:p>
    <w:p w:rsidR="00881EAB" w:rsidRDefault="00EA1A7C">
      <w:pPr>
        <w:pStyle w:val="a3"/>
        <w:spacing w:before="68" w:line="276" w:lineRule="auto"/>
        <w:ind w:right="111"/>
        <w:rPr>
          <w:rFonts w:ascii="仿宋_GB2312" w:eastAsia="仿宋_GB2312"/>
          <w:lang w:eastAsia="zh-CN"/>
        </w:rPr>
      </w:pPr>
      <w:r>
        <w:rPr>
          <w:rFonts w:ascii="仿宋_GB2312" w:eastAsia="仿宋_GB2312" w:hint="eastAsia"/>
          <w:lang w:eastAsia="zh-CN"/>
        </w:rPr>
        <w:t>2.</w:t>
      </w:r>
      <w:r>
        <w:rPr>
          <w:rFonts w:ascii="仿宋_GB2312" w:eastAsia="仿宋_GB2312" w:hint="eastAsia"/>
          <w:lang w:eastAsia="zh-CN"/>
        </w:rPr>
        <w:t>防治脏器功能损伤：止吐、保肝、水化、碱化。</w:t>
      </w:r>
    </w:p>
    <w:p w:rsidR="00881EAB" w:rsidRDefault="00EA1A7C">
      <w:pPr>
        <w:pStyle w:val="a3"/>
        <w:spacing w:before="181" w:line="276" w:lineRule="auto"/>
        <w:ind w:left="118" w:right="115" w:firstLine="640"/>
        <w:jc w:val="both"/>
        <w:rPr>
          <w:rFonts w:ascii="仿宋_GB2312" w:eastAsia="仿宋_GB2312"/>
          <w:lang w:eastAsia="zh-CN"/>
        </w:rPr>
      </w:pPr>
      <w:r>
        <w:rPr>
          <w:rFonts w:ascii="仿宋_GB2312" w:eastAsia="仿宋_GB2312" w:hint="eastAsia"/>
          <w:lang w:eastAsia="zh-CN"/>
        </w:rPr>
        <w:t>3.</w:t>
      </w:r>
      <w:r>
        <w:rPr>
          <w:rFonts w:ascii="仿宋_GB2312" w:eastAsia="仿宋_GB2312" w:hint="eastAsia"/>
          <w:lang w:eastAsia="zh-CN"/>
        </w:rPr>
        <w:t>成分输血：适用于中</w:t>
      </w:r>
      <w:r>
        <w:rPr>
          <w:rFonts w:ascii="仿宋_GB2312" w:eastAsia="仿宋_GB2312" w:hint="eastAsia"/>
          <w:lang w:eastAsia="zh-CN"/>
        </w:rPr>
        <w:t>-</w:t>
      </w:r>
      <w:r>
        <w:rPr>
          <w:rFonts w:ascii="仿宋_GB2312" w:eastAsia="仿宋_GB2312" w:hint="eastAsia"/>
          <w:lang w:eastAsia="zh-CN"/>
        </w:rPr>
        <w:t>重度贫血或有活动性出血的患</w:t>
      </w:r>
      <w:r>
        <w:rPr>
          <w:rFonts w:ascii="仿宋_GB2312" w:eastAsia="仿宋_GB2312" w:hint="eastAsia"/>
          <w:w w:val="95"/>
          <w:lang w:eastAsia="zh-CN"/>
        </w:rPr>
        <w:t>者，分别输</w:t>
      </w:r>
      <w:r>
        <w:rPr>
          <w:rFonts w:ascii="仿宋_GB2312" w:eastAsia="仿宋_GB2312" w:hint="eastAsia"/>
          <w:w w:val="95"/>
          <w:lang w:eastAsia="zh-CN"/>
        </w:rPr>
        <w:lastRenderedPageBreak/>
        <w:t>浓缩红细胞、单采或多采血小板。有心功能不全</w:t>
      </w:r>
      <w:r>
        <w:rPr>
          <w:rFonts w:ascii="仿宋_GB2312" w:eastAsia="仿宋_GB2312" w:hint="eastAsia"/>
          <w:lang w:eastAsia="zh-CN"/>
        </w:rPr>
        <w:t>者可放宽输血指征。</w:t>
      </w:r>
    </w:p>
    <w:p w:rsidR="00881EAB" w:rsidRDefault="00EA1A7C">
      <w:pPr>
        <w:pStyle w:val="21"/>
        <w:spacing w:line="360" w:lineRule="auto"/>
        <w:ind w:left="758" w:right="111" w:firstLine="2"/>
        <w:rPr>
          <w:rFonts w:ascii="楷体_GB2312" w:eastAsia="楷体_GB2312"/>
          <w:lang w:eastAsia="zh-CN"/>
        </w:rPr>
      </w:pPr>
      <w:r>
        <w:rPr>
          <w:rFonts w:ascii="楷体_GB2312" w:eastAsia="楷体_GB2312" w:hint="eastAsia"/>
          <w:lang w:eastAsia="zh-CN"/>
        </w:rPr>
        <w:t>（八）出院标准。</w:t>
      </w:r>
    </w:p>
    <w:p w:rsidR="00881EAB" w:rsidRDefault="00EA1A7C">
      <w:pPr>
        <w:pStyle w:val="a3"/>
        <w:spacing w:before="164" w:line="276" w:lineRule="auto"/>
        <w:ind w:right="111"/>
        <w:rPr>
          <w:rFonts w:ascii="仿宋_GB2312" w:eastAsia="仿宋_GB2312"/>
          <w:lang w:eastAsia="zh-CN"/>
        </w:rPr>
      </w:pPr>
      <w:r>
        <w:rPr>
          <w:rFonts w:ascii="仿宋_GB2312" w:eastAsia="仿宋_GB2312" w:hint="eastAsia"/>
          <w:lang w:eastAsia="zh-CN"/>
        </w:rPr>
        <w:t>1.</w:t>
      </w:r>
      <w:r>
        <w:rPr>
          <w:rFonts w:ascii="仿宋_GB2312" w:eastAsia="仿宋_GB2312" w:hint="eastAsia"/>
          <w:lang w:eastAsia="zh-CN"/>
        </w:rPr>
        <w:t>一般情况良好。</w:t>
      </w:r>
    </w:p>
    <w:p w:rsidR="00881EAB" w:rsidRDefault="00EA1A7C">
      <w:pPr>
        <w:pStyle w:val="a3"/>
        <w:spacing w:before="181" w:line="276" w:lineRule="auto"/>
        <w:ind w:right="111"/>
        <w:rPr>
          <w:rFonts w:ascii="仿宋_GB2312" w:eastAsia="仿宋_GB2312"/>
          <w:lang w:eastAsia="zh-CN"/>
        </w:rPr>
      </w:pPr>
      <w:r>
        <w:rPr>
          <w:rFonts w:ascii="仿宋_GB2312" w:eastAsia="仿宋_GB2312" w:hint="eastAsia"/>
          <w:lang w:eastAsia="zh-CN"/>
        </w:rPr>
        <w:t>2.</w:t>
      </w:r>
      <w:r>
        <w:rPr>
          <w:rFonts w:ascii="仿宋_GB2312" w:eastAsia="仿宋_GB2312" w:hint="eastAsia"/>
          <w:lang w:eastAsia="zh-CN"/>
        </w:rPr>
        <w:t>没有需要住院处理的并发症和</w:t>
      </w:r>
      <w:r>
        <w:rPr>
          <w:rFonts w:ascii="仿宋_GB2312" w:eastAsia="仿宋_GB2312" w:hint="eastAsia"/>
          <w:lang w:eastAsia="zh-CN"/>
        </w:rPr>
        <w:t>/</w:t>
      </w:r>
      <w:r>
        <w:rPr>
          <w:rFonts w:ascii="仿宋_GB2312" w:eastAsia="仿宋_GB2312" w:hint="eastAsia"/>
          <w:lang w:eastAsia="zh-CN"/>
        </w:rPr>
        <w:t>或合并症。</w:t>
      </w:r>
    </w:p>
    <w:p w:rsidR="00881EAB" w:rsidRDefault="00EA1A7C">
      <w:pPr>
        <w:pStyle w:val="21"/>
        <w:spacing w:before="83" w:line="360" w:lineRule="auto"/>
        <w:ind w:right="111"/>
        <w:rPr>
          <w:rFonts w:ascii="楷体_GB2312" w:eastAsia="楷体_GB2312"/>
          <w:lang w:eastAsia="zh-CN"/>
        </w:rPr>
      </w:pPr>
      <w:r>
        <w:rPr>
          <w:rFonts w:ascii="楷体_GB2312" w:eastAsia="楷体_GB2312" w:hint="eastAsia"/>
          <w:lang w:eastAsia="zh-CN"/>
        </w:rPr>
        <w:t>（九）变异及原因分析。</w:t>
      </w:r>
    </w:p>
    <w:p w:rsidR="00881EAB" w:rsidRDefault="00EA1A7C">
      <w:pPr>
        <w:pStyle w:val="a3"/>
        <w:spacing w:before="164" w:line="360" w:lineRule="auto"/>
        <w:ind w:left="118" w:right="111" w:firstLine="640"/>
        <w:rPr>
          <w:rFonts w:ascii="仿宋_GB2312" w:eastAsia="仿宋_GB2312"/>
          <w:lang w:eastAsia="zh-CN"/>
        </w:rPr>
      </w:pPr>
      <w:r>
        <w:rPr>
          <w:rFonts w:ascii="仿宋_GB2312" w:eastAsia="仿宋_GB2312" w:hint="eastAsia"/>
          <w:w w:val="95"/>
          <w:lang w:eastAsia="zh-CN"/>
        </w:rPr>
        <w:t>1.</w:t>
      </w:r>
      <w:r>
        <w:rPr>
          <w:rFonts w:ascii="仿宋_GB2312" w:eastAsia="仿宋_GB2312" w:hint="eastAsia"/>
          <w:w w:val="95"/>
          <w:lang w:eastAsia="zh-CN"/>
        </w:rPr>
        <w:t>治疗中、后有感染、贫血、出血及其他合并症者进行</w:t>
      </w:r>
      <w:r>
        <w:rPr>
          <w:rFonts w:ascii="仿宋_GB2312" w:eastAsia="仿宋_GB2312" w:hint="eastAsia"/>
          <w:lang w:eastAsia="zh-CN"/>
        </w:rPr>
        <w:t>相关的诊断和治疗，可能延长住院时间并</w:t>
      </w:r>
      <w:proofErr w:type="gramStart"/>
      <w:r>
        <w:rPr>
          <w:rFonts w:ascii="仿宋_GB2312" w:eastAsia="仿宋_GB2312" w:hint="eastAsia"/>
          <w:lang w:eastAsia="zh-CN"/>
        </w:rPr>
        <w:t>致费用</w:t>
      </w:r>
      <w:proofErr w:type="gramEnd"/>
      <w:r>
        <w:rPr>
          <w:rFonts w:ascii="仿宋_GB2312" w:eastAsia="仿宋_GB2312" w:hint="eastAsia"/>
          <w:lang w:eastAsia="zh-CN"/>
        </w:rPr>
        <w:t>增加。</w:t>
      </w:r>
    </w:p>
    <w:p w:rsidR="00881EAB" w:rsidRDefault="00EA1A7C">
      <w:pPr>
        <w:pStyle w:val="a3"/>
        <w:spacing w:before="72" w:line="360" w:lineRule="auto"/>
        <w:ind w:left="118" w:right="111" w:firstLine="640"/>
        <w:rPr>
          <w:rFonts w:ascii="仿宋_GB2312" w:eastAsia="仿宋_GB2312"/>
          <w:lang w:eastAsia="zh-CN"/>
        </w:rPr>
      </w:pPr>
      <w:r>
        <w:rPr>
          <w:rFonts w:ascii="仿宋_GB2312" w:eastAsia="仿宋_GB2312" w:hint="eastAsia"/>
          <w:lang w:eastAsia="zh-CN"/>
        </w:rPr>
        <w:t>2.</w:t>
      </w:r>
      <w:proofErr w:type="gramStart"/>
      <w:r>
        <w:rPr>
          <w:rFonts w:ascii="仿宋_GB2312" w:eastAsia="仿宋_GB2312" w:hint="eastAsia"/>
          <w:lang w:eastAsia="zh-CN"/>
        </w:rPr>
        <w:t>若腰穿后</w:t>
      </w:r>
      <w:proofErr w:type="gramEnd"/>
      <w:r>
        <w:rPr>
          <w:rFonts w:ascii="仿宋_GB2312" w:eastAsia="仿宋_GB2312" w:hint="eastAsia"/>
          <w:lang w:eastAsia="zh-CN"/>
        </w:rPr>
        <w:t>脑脊液检查</w:t>
      </w:r>
      <w:proofErr w:type="gramStart"/>
      <w:r>
        <w:rPr>
          <w:rFonts w:ascii="仿宋_GB2312" w:eastAsia="仿宋_GB2312" w:hint="eastAsia"/>
          <w:lang w:eastAsia="zh-CN"/>
        </w:rPr>
        <w:t>示存在</w:t>
      </w:r>
      <w:proofErr w:type="gramEnd"/>
      <w:r>
        <w:rPr>
          <w:rFonts w:ascii="仿宋_GB2312" w:eastAsia="仿宋_GB2312" w:hint="eastAsia"/>
          <w:lang w:eastAsia="zh-CN"/>
        </w:rPr>
        <w:t xml:space="preserve"> CNSL</w:t>
      </w:r>
      <w:r>
        <w:rPr>
          <w:rFonts w:ascii="仿宋_GB2312" w:eastAsia="仿宋_GB2312" w:hint="eastAsia"/>
          <w:lang w:eastAsia="zh-CN"/>
        </w:rPr>
        <w:t>，退出此路径，进入相关路径。</w:t>
      </w:r>
    </w:p>
    <w:p w:rsidR="00881EAB" w:rsidRDefault="00EA1A7C">
      <w:pPr>
        <w:pStyle w:val="a3"/>
        <w:spacing w:before="72" w:line="360" w:lineRule="auto"/>
        <w:ind w:left="118" w:right="111" w:firstLine="640"/>
        <w:rPr>
          <w:rFonts w:ascii="仿宋_GB2312" w:eastAsia="仿宋_GB2312"/>
          <w:lang w:eastAsia="zh-CN"/>
        </w:rPr>
      </w:pPr>
      <w:r>
        <w:rPr>
          <w:rFonts w:ascii="仿宋_GB2312" w:eastAsia="仿宋_GB2312" w:hint="eastAsia"/>
          <w:lang w:eastAsia="zh-CN"/>
        </w:rPr>
        <w:t>3.</w:t>
      </w:r>
      <w:r>
        <w:rPr>
          <w:rFonts w:ascii="仿宋_GB2312" w:eastAsia="仿宋_GB2312" w:hint="eastAsia"/>
          <w:lang w:eastAsia="zh-CN"/>
        </w:rPr>
        <w:t>若治疗过程中出现复发，退出路径。</w:t>
      </w:r>
    </w:p>
    <w:p w:rsidR="00881EAB" w:rsidRDefault="00881EAB">
      <w:pPr>
        <w:pStyle w:val="a3"/>
        <w:spacing w:line="360" w:lineRule="auto"/>
        <w:ind w:left="1421" w:right="0"/>
        <w:rPr>
          <w:rFonts w:ascii="仿宋_GB2312" w:eastAsia="仿宋_GB2312"/>
          <w:lang w:eastAsia="zh-CN"/>
        </w:rPr>
      </w:pPr>
    </w:p>
    <w:p w:rsidR="00881EAB" w:rsidRDefault="00881EAB">
      <w:pPr>
        <w:pStyle w:val="a3"/>
        <w:spacing w:line="360" w:lineRule="auto"/>
        <w:ind w:left="1421" w:right="0"/>
        <w:rPr>
          <w:lang w:eastAsia="zh-CN"/>
        </w:rPr>
      </w:pPr>
    </w:p>
    <w:p w:rsidR="00881EAB" w:rsidRDefault="00881EAB">
      <w:pPr>
        <w:pStyle w:val="a3"/>
        <w:spacing w:line="360" w:lineRule="auto"/>
        <w:ind w:left="1421" w:right="0"/>
        <w:rPr>
          <w:lang w:eastAsia="zh-CN"/>
        </w:rPr>
      </w:pPr>
    </w:p>
    <w:p w:rsidR="00881EAB" w:rsidRDefault="00881EAB">
      <w:pPr>
        <w:pStyle w:val="a3"/>
        <w:spacing w:line="360" w:lineRule="auto"/>
        <w:ind w:left="1421" w:right="0"/>
        <w:rPr>
          <w:lang w:eastAsia="zh-CN"/>
        </w:rPr>
      </w:pPr>
    </w:p>
    <w:p w:rsidR="00881EAB" w:rsidRDefault="00881EAB">
      <w:pPr>
        <w:pStyle w:val="a3"/>
        <w:spacing w:line="360" w:lineRule="auto"/>
        <w:ind w:left="1421" w:right="0"/>
        <w:rPr>
          <w:lang w:eastAsia="zh-CN"/>
        </w:rPr>
      </w:pPr>
    </w:p>
    <w:p w:rsidR="00881EAB" w:rsidRDefault="00881EAB">
      <w:pPr>
        <w:pStyle w:val="a3"/>
        <w:spacing w:line="360" w:lineRule="auto"/>
        <w:ind w:left="1421" w:right="0"/>
        <w:rPr>
          <w:lang w:eastAsia="zh-CN"/>
        </w:rPr>
      </w:pPr>
    </w:p>
    <w:p w:rsidR="00881EAB" w:rsidRDefault="00881EAB">
      <w:pPr>
        <w:pStyle w:val="a3"/>
        <w:spacing w:line="360" w:lineRule="auto"/>
        <w:ind w:left="1421" w:right="0"/>
        <w:rPr>
          <w:lang w:eastAsia="zh-CN"/>
        </w:rPr>
      </w:pPr>
    </w:p>
    <w:p w:rsidR="00881EAB" w:rsidRDefault="00881EAB">
      <w:pPr>
        <w:pStyle w:val="a3"/>
        <w:spacing w:line="360" w:lineRule="auto"/>
        <w:ind w:left="1421" w:right="0"/>
        <w:rPr>
          <w:lang w:eastAsia="zh-CN"/>
        </w:rPr>
      </w:pPr>
    </w:p>
    <w:p w:rsidR="00881EAB" w:rsidRDefault="00881EAB">
      <w:pPr>
        <w:pStyle w:val="a3"/>
        <w:spacing w:line="360" w:lineRule="auto"/>
        <w:ind w:left="1421" w:right="0"/>
        <w:rPr>
          <w:lang w:eastAsia="zh-CN"/>
        </w:rPr>
      </w:pPr>
    </w:p>
    <w:p w:rsidR="00881EAB" w:rsidRDefault="00881EAB">
      <w:pPr>
        <w:pStyle w:val="a3"/>
        <w:spacing w:line="360" w:lineRule="auto"/>
        <w:ind w:left="1421" w:right="0"/>
        <w:rPr>
          <w:lang w:eastAsia="zh-CN"/>
        </w:rPr>
      </w:pPr>
    </w:p>
    <w:p w:rsidR="00881EAB" w:rsidRDefault="00881EAB">
      <w:pPr>
        <w:pStyle w:val="a3"/>
        <w:spacing w:line="360" w:lineRule="auto"/>
        <w:ind w:left="1421" w:right="0"/>
        <w:rPr>
          <w:lang w:eastAsia="zh-CN"/>
        </w:rPr>
      </w:pPr>
    </w:p>
    <w:p w:rsidR="00881EAB" w:rsidRDefault="00881EAB">
      <w:pPr>
        <w:pStyle w:val="a3"/>
        <w:spacing w:line="360" w:lineRule="auto"/>
        <w:ind w:left="1421" w:right="0"/>
        <w:rPr>
          <w:lang w:eastAsia="zh-CN"/>
        </w:rPr>
      </w:pPr>
    </w:p>
    <w:p w:rsidR="00881EAB" w:rsidRDefault="00881EAB">
      <w:pPr>
        <w:pStyle w:val="a3"/>
        <w:spacing w:line="360" w:lineRule="auto"/>
        <w:ind w:left="1421" w:right="0"/>
        <w:rPr>
          <w:lang w:eastAsia="zh-CN"/>
        </w:rPr>
      </w:pPr>
    </w:p>
    <w:p w:rsidR="00881EAB" w:rsidRDefault="00EA1A7C">
      <w:pPr>
        <w:pStyle w:val="a3"/>
        <w:spacing w:line="360" w:lineRule="auto"/>
        <w:ind w:right="0"/>
        <w:rPr>
          <w:rFonts w:ascii="黑体" w:eastAsia="黑体" w:hAnsi="黑体"/>
          <w:lang w:eastAsia="zh-CN"/>
        </w:rPr>
      </w:pPr>
      <w:r>
        <w:rPr>
          <w:rFonts w:ascii="黑体" w:eastAsia="黑体" w:hAnsi="黑体"/>
          <w:lang w:eastAsia="zh-CN"/>
        </w:rPr>
        <w:lastRenderedPageBreak/>
        <w:t>二、完全缓解的儿童</w:t>
      </w:r>
      <w:r>
        <w:rPr>
          <w:rFonts w:ascii="黑体" w:eastAsia="黑体" w:hAnsi="黑体"/>
          <w:spacing w:val="-86"/>
          <w:lang w:eastAsia="zh-CN"/>
        </w:rPr>
        <w:t xml:space="preserve"> </w:t>
      </w:r>
      <w:r>
        <w:rPr>
          <w:rFonts w:ascii="黑体" w:eastAsia="黑体" w:hAnsi="黑体"/>
          <w:lang w:eastAsia="zh-CN"/>
        </w:rPr>
        <w:t>APL</w:t>
      </w:r>
      <w:bookmarkStart w:id="0" w:name="_GoBack"/>
      <w:bookmarkEnd w:id="0"/>
      <w:r>
        <w:rPr>
          <w:rFonts w:ascii="黑体" w:eastAsia="黑体" w:hAnsi="黑体"/>
          <w:lang w:eastAsia="zh-CN"/>
        </w:rPr>
        <w:t>临床路径表单</w:t>
      </w:r>
    </w:p>
    <w:p w:rsidR="00881EAB" w:rsidRDefault="00EA1A7C">
      <w:pPr>
        <w:spacing w:before="108" w:line="360" w:lineRule="auto"/>
        <w:ind w:left="1829" w:hanging="1052"/>
        <w:rPr>
          <w:sz w:val="21"/>
          <w:lang w:eastAsia="zh-CN"/>
        </w:rPr>
      </w:pPr>
      <w:r>
        <w:rPr>
          <w:sz w:val="21"/>
          <w:lang w:eastAsia="zh-CN"/>
        </w:rPr>
        <w:t>适用对象：</w:t>
      </w:r>
      <w:r>
        <w:rPr>
          <w:rFonts w:ascii="微软雅黑" w:eastAsia="微软雅黑" w:hint="eastAsia"/>
          <w:b/>
          <w:sz w:val="21"/>
          <w:lang w:eastAsia="zh-CN"/>
        </w:rPr>
        <w:t>第一诊断</w:t>
      </w:r>
      <w:r>
        <w:rPr>
          <w:sz w:val="21"/>
          <w:lang w:eastAsia="zh-CN"/>
        </w:rPr>
        <w:t>为儿童急性早幼粒细胞白血病</w:t>
      </w:r>
      <w:r>
        <w:rPr>
          <w:sz w:val="21"/>
          <w:lang w:eastAsia="zh-CN"/>
        </w:rPr>
        <w:t xml:space="preserve"> </w:t>
      </w:r>
      <w:r>
        <w:rPr>
          <w:rFonts w:ascii="Times New Roman" w:eastAsia="Times New Roman"/>
          <w:sz w:val="21"/>
          <w:lang w:eastAsia="zh-CN"/>
        </w:rPr>
        <w:t xml:space="preserve">CR </w:t>
      </w:r>
      <w:r>
        <w:rPr>
          <w:spacing w:val="-5"/>
          <w:sz w:val="21"/>
          <w:lang w:eastAsia="zh-CN"/>
        </w:rPr>
        <w:t>者（</w:t>
      </w:r>
      <w:r>
        <w:rPr>
          <w:rFonts w:ascii="Times New Roman" w:eastAsia="Times New Roman"/>
          <w:spacing w:val="-5"/>
          <w:sz w:val="21"/>
          <w:lang w:eastAsia="zh-CN"/>
        </w:rPr>
        <w:t>ICD-10</w:t>
      </w:r>
      <w:r>
        <w:rPr>
          <w:spacing w:val="-5"/>
          <w:sz w:val="21"/>
          <w:lang w:eastAsia="zh-CN"/>
        </w:rPr>
        <w:t>：</w:t>
      </w:r>
      <w:r>
        <w:rPr>
          <w:rFonts w:ascii="Times New Roman" w:eastAsia="Times New Roman"/>
          <w:spacing w:val="-5"/>
          <w:sz w:val="21"/>
          <w:lang w:eastAsia="zh-CN"/>
        </w:rPr>
        <w:t>C92.402</w:t>
      </w:r>
      <w:r>
        <w:rPr>
          <w:spacing w:val="-5"/>
          <w:sz w:val="21"/>
          <w:lang w:eastAsia="zh-CN"/>
        </w:rPr>
        <w:t>，</w:t>
      </w:r>
      <w:r>
        <w:rPr>
          <w:rFonts w:ascii="Times New Roman" w:eastAsia="Times New Roman"/>
          <w:spacing w:val="-5"/>
          <w:sz w:val="21"/>
          <w:lang w:eastAsia="zh-CN"/>
        </w:rPr>
        <w:t>M9866/3</w:t>
      </w:r>
      <w:r>
        <w:rPr>
          <w:spacing w:val="-5"/>
          <w:sz w:val="21"/>
          <w:lang w:eastAsia="zh-CN"/>
        </w:rPr>
        <w:t>）拟</w:t>
      </w:r>
      <w:r>
        <w:rPr>
          <w:spacing w:val="-5"/>
          <w:sz w:val="21"/>
          <w:lang w:eastAsia="zh-CN"/>
        </w:rPr>
        <w:t xml:space="preserve"> </w:t>
      </w:r>
      <w:r>
        <w:rPr>
          <w:sz w:val="21"/>
          <w:lang w:eastAsia="zh-CN"/>
        </w:rPr>
        <w:t>行巩固化疗</w:t>
      </w:r>
    </w:p>
    <w:p w:rsidR="00881EAB" w:rsidRDefault="00EA1A7C" w:rsidP="00CA645D">
      <w:pPr>
        <w:tabs>
          <w:tab w:val="left" w:pos="2249"/>
          <w:tab w:val="left" w:pos="2669"/>
          <w:tab w:val="left" w:pos="2774"/>
          <w:tab w:val="left" w:pos="3089"/>
          <w:tab w:val="left" w:pos="3824"/>
          <w:tab w:val="left" w:pos="4769"/>
          <w:tab w:val="left" w:pos="5295"/>
          <w:tab w:val="left" w:pos="5715"/>
          <w:tab w:val="left" w:pos="6135"/>
          <w:tab w:val="left" w:pos="6392"/>
          <w:tab w:val="left" w:pos="6555"/>
          <w:tab w:val="left" w:pos="8070"/>
        </w:tabs>
        <w:spacing w:before="31" w:line="360" w:lineRule="auto"/>
        <w:ind w:left="778" w:right="1384"/>
        <w:rPr>
          <w:sz w:val="21"/>
          <w:lang w:eastAsia="zh-CN"/>
        </w:rPr>
      </w:pPr>
      <w:r>
        <w:rPr>
          <w:sz w:val="21"/>
          <w:lang w:eastAsia="zh-CN"/>
        </w:rPr>
        <w:t>患者姓名：</w:t>
      </w:r>
      <w:r>
        <w:rPr>
          <w:rFonts w:ascii="Times New Roman" w:eastAsia="Times New Roman"/>
          <w:sz w:val="21"/>
          <w:u w:val="single"/>
          <w:lang w:eastAsia="zh-CN"/>
        </w:rPr>
        <w:t xml:space="preserve"> </w:t>
      </w:r>
      <w:r>
        <w:rPr>
          <w:rFonts w:ascii="Times New Roman" w:eastAsia="Times New Roman"/>
          <w:sz w:val="21"/>
          <w:u w:val="single"/>
          <w:lang w:eastAsia="zh-CN"/>
        </w:rPr>
        <w:tab/>
      </w:r>
      <w:r>
        <w:rPr>
          <w:rFonts w:ascii="Times New Roman" w:eastAsia="Times New Roman"/>
          <w:sz w:val="21"/>
          <w:u w:val="single"/>
          <w:lang w:eastAsia="zh-CN"/>
        </w:rPr>
        <w:tab/>
      </w:r>
      <w:r>
        <w:rPr>
          <w:rFonts w:ascii="Times New Roman" w:eastAsia="Times New Roman"/>
          <w:sz w:val="21"/>
          <w:u w:val="single"/>
          <w:lang w:eastAsia="zh-CN"/>
        </w:rPr>
        <w:tab/>
      </w:r>
      <w:r>
        <w:rPr>
          <w:sz w:val="21"/>
          <w:lang w:eastAsia="zh-CN"/>
        </w:rPr>
        <w:t>性别：</w:t>
      </w:r>
      <w:r>
        <w:rPr>
          <w:rFonts w:ascii="Times New Roman" w:eastAsia="Times New Roman"/>
          <w:sz w:val="21"/>
          <w:u w:val="single"/>
          <w:lang w:eastAsia="zh-CN"/>
        </w:rPr>
        <w:t xml:space="preserve"> </w:t>
      </w:r>
      <w:r>
        <w:rPr>
          <w:rFonts w:ascii="Times New Roman" w:eastAsia="Times New Roman"/>
          <w:sz w:val="21"/>
          <w:u w:val="single"/>
          <w:lang w:eastAsia="zh-CN"/>
        </w:rPr>
        <w:tab/>
      </w:r>
      <w:r>
        <w:rPr>
          <w:sz w:val="21"/>
          <w:lang w:eastAsia="zh-CN"/>
        </w:rPr>
        <w:t>年龄</w:t>
      </w:r>
      <w:r>
        <w:rPr>
          <w:sz w:val="21"/>
          <w:u w:val="single"/>
          <w:lang w:eastAsia="zh-CN"/>
        </w:rPr>
        <w:t>：</w:t>
      </w:r>
      <w:r>
        <w:rPr>
          <w:sz w:val="21"/>
          <w:u w:val="single"/>
          <w:lang w:eastAsia="zh-CN"/>
        </w:rPr>
        <w:tab/>
      </w:r>
      <w:r>
        <w:rPr>
          <w:spacing w:val="-3"/>
          <w:sz w:val="21"/>
          <w:lang w:eastAsia="zh-CN"/>
        </w:rPr>
        <w:t>门诊号：</w:t>
      </w:r>
      <w:r>
        <w:rPr>
          <w:rFonts w:ascii="Times New Roman" w:eastAsia="Times New Roman"/>
          <w:spacing w:val="-3"/>
          <w:sz w:val="21"/>
          <w:u w:val="single"/>
          <w:lang w:eastAsia="zh-CN"/>
        </w:rPr>
        <w:tab/>
      </w:r>
      <w:r>
        <w:rPr>
          <w:rFonts w:ascii="Times New Roman" w:eastAsia="Times New Roman"/>
          <w:spacing w:val="-3"/>
          <w:sz w:val="21"/>
          <w:u w:val="single"/>
          <w:lang w:eastAsia="zh-CN"/>
        </w:rPr>
        <w:tab/>
      </w:r>
      <w:r>
        <w:rPr>
          <w:rFonts w:ascii="Times New Roman" w:eastAsia="Times New Roman"/>
          <w:spacing w:val="-3"/>
          <w:sz w:val="21"/>
          <w:u w:val="single"/>
          <w:lang w:eastAsia="zh-CN"/>
        </w:rPr>
        <w:tab/>
      </w:r>
      <w:r>
        <w:rPr>
          <w:sz w:val="21"/>
          <w:lang w:eastAsia="zh-CN"/>
        </w:rPr>
        <w:t>住院号：</w:t>
      </w:r>
      <w:r>
        <w:rPr>
          <w:rFonts w:ascii="Times New Roman" w:eastAsia="Times New Roman"/>
          <w:sz w:val="21"/>
          <w:u w:val="single"/>
          <w:lang w:eastAsia="zh-CN"/>
        </w:rPr>
        <w:t xml:space="preserve"> </w:t>
      </w:r>
      <w:r>
        <w:rPr>
          <w:rFonts w:ascii="Times New Roman" w:eastAsia="Times New Roman"/>
          <w:sz w:val="21"/>
          <w:u w:val="single"/>
          <w:lang w:eastAsia="zh-CN"/>
        </w:rPr>
        <w:tab/>
      </w:r>
      <w:r>
        <w:rPr>
          <w:rFonts w:ascii="Times New Roman" w:eastAsia="Times New Roman"/>
          <w:sz w:val="21"/>
          <w:lang w:eastAsia="zh-CN"/>
        </w:rPr>
        <w:t xml:space="preserve"> </w:t>
      </w:r>
      <w:r>
        <w:rPr>
          <w:sz w:val="21"/>
          <w:lang w:eastAsia="zh-CN"/>
        </w:rPr>
        <w:t>住院日期：</w:t>
      </w:r>
      <w:r>
        <w:rPr>
          <w:rFonts w:ascii="Times New Roman" w:eastAsia="Times New Roman"/>
          <w:sz w:val="21"/>
          <w:u w:val="single"/>
          <w:lang w:eastAsia="zh-CN"/>
        </w:rPr>
        <w:t xml:space="preserve"> </w:t>
      </w:r>
      <w:r>
        <w:rPr>
          <w:rFonts w:ascii="Times New Roman" w:eastAsia="Times New Roman"/>
          <w:sz w:val="21"/>
          <w:u w:val="single"/>
          <w:lang w:eastAsia="zh-CN"/>
        </w:rPr>
        <w:tab/>
      </w:r>
      <w:r>
        <w:rPr>
          <w:sz w:val="21"/>
          <w:u w:val="single"/>
          <w:lang w:eastAsia="zh-CN"/>
        </w:rPr>
        <w:t>年</w:t>
      </w:r>
      <w:r>
        <w:rPr>
          <w:sz w:val="21"/>
          <w:u w:val="single"/>
          <w:lang w:eastAsia="zh-CN"/>
        </w:rPr>
        <w:tab/>
      </w:r>
      <w:r>
        <w:rPr>
          <w:sz w:val="21"/>
          <w:u w:val="single"/>
          <w:lang w:eastAsia="zh-CN"/>
        </w:rPr>
        <w:t>月</w:t>
      </w:r>
      <w:r>
        <w:rPr>
          <w:sz w:val="21"/>
          <w:u w:val="single"/>
          <w:lang w:eastAsia="zh-CN"/>
        </w:rPr>
        <w:tab/>
      </w:r>
      <w:r>
        <w:rPr>
          <w:sz w:val="21"/>
          <w:u w:val="single"/>
          <w:lang w:eastAsia="zh-CN"/>
        </w:rPr>
        <w:t>日</w:t>
      </w:r>
      <w:r>
        <w:rPr>
          <w:sz w:val="21"/>
          <w:lang w:eastAsia="zh-CN"/>
        </w:rPr>
        <w:tab/>
      </w:r>
      <w:r>
        <w:rPr>
          <w:sz w:val="21"/>
          <w:lang w:eastAsia="zh-CN"/>
        </w:rPr>
        <w:t>出院日期：</w:t>
      </w:r>
      <w:r>
        <w:rPr>
          <w:rFonts w:ascii="Times New Roman" w:eastAsia="Times New Roman"/>
          <w:sz w:val="21"/>
          <w:u w:val="single"/>
          <w:lang w:eastAsia="zh-CN"/>
        </w:rPr>
        <w:t xml:space="preserve"> </w:t>
      </w:r>
      <w:r>
        <w:rPr>
          <w:rFonts w:ascii="Times New Roman" w:eastAsia="Times New Roman"/>
          <w:sz w:val="21"/>
          <w:u w:val="single"/>
          <w:lang w:eastAsia="zh-CN"/>
        </w:rPr>
        <w:tab/>
      </w:r>
      <w:r>
        <w:rPr>
          <w:sz w:val="21"/>
          <w:u w:val="single"/>
          <w:lang w:eastAsia="zh-CN"/>
        </w:rPr>
        <w:t>年</w:t>
      </w:r>
      <w:r>
        <w:rPr>
          <w:sz w:val="21"/>
          <w:u w:val="single"/>
          <w:lang w:eastAsia="zh-CN"/>
        </w:rPr>
        <w:tab/>
      </w:r>
      <w:r>
        <w:rPr>
          <w:sz w:val="21"/>
          <w:u w:val="single"/>
          <w:lang w:eastAsia="zh-CN"/>
        </w:rPr>
        <w:t>月</w:t>
      </w:r>
      <w:r>
        <w:rPr>
          <w:sz w:val="21"/>
          <w:u w:val="single"/>
          <w:lang w:eastAsia="zh-CN"/>
        </w:rPr>
        <w:tab/>
      </w:r>
      <w:r>
        <w:rPr>
          <w:sz w:val="21"/>
          <w:u w:val="single"/>
          <w:lang w:eastAsia="zh-CN"/>
        </w:rPr>
        <w:t>日</w:t>
      </w:r>
      <w:r>
        <w:rPr>
          <w:sz w:val="21"/>
          <w:lang w:eastAsia="zh-CN"/>
        </w:rPr>
        <w:tab/>
      </w:r>
      <w:r>
        <w:rPr>
          <w:sz w:val="21"/>
          <w:lang w:eastAsia="zh-CN"/>
        </w:rPr>
        <w:tab/>
      </w:r>
      <w:r>
        <w:rPr>
          <w:sz w:val="21"/>
          <w:lang w:eastAsia="zh-CN"/>
        </w:rPr>
        <w:t>标准住院日</w:t>
      </w:r>
      <w:r>
        <w:rPr>
          <w:sz w:val="21"/>
          <w:lang w:eastAsia="zh-CN"/>
        </w:rPr>
        <w:t xml:space="preserve"> </w:t>
      </w:r>
      <w:r>
        <w:rPr>
          <w:rFonts w:ascii="Times New Roman" w:eastAsia="Times New Roman"/>
          <w:sz w:val="21"/>
          <w:lang w:eastAsia="zh-CN"/>
        </w:rPr>
        <w:t>21</w:t>
      </w:r>
      <w:r>
        <w:rPr>
          <w:rFonts w:ascii="Times New Roman" w:eastAsia="Times New Roman"/>
          <w:spacing w:val="-1"/>
          <w:sz w:val="21"/>
          <w:lang w:eastAsia="zh-CN"/>
        </w:rPr>
        <w:t xml:space="preserve"> </w:t>
      </w:r>
      <w:r>
        <w:rPr>
          <w:sz w:val="21"/>
          <w:lang w:eastAsia="zh-CN"/>
        </w:rPr>
        <w:t>天内</w:t>
      </w:r>
    </w:p>
    <w:tbl>
      <w:tblPr>
        <w:tblStyle w:val="TableNormal"/>
        <w:tblW w:w="9633" w:type="dxa"/>
        <w:tblInd w:w="103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6"/>
        <w:gridCol w:w="4181"/>
        <w:gridCol w:w="4736"/>
      </w:tblGrid>
      <w:tr w:rsidR="00881EAB">
        <w:trPr>
          <w:trHeight w:hRule="exact" w:val="466"/>
        </w:trPr>
        <w:tc>
          <w:tcPr>
            <w:tcW w:w="716" w:type="dxa"/>
          </w:tcPr>
          <w:p w:rsidR="00881EAB" w:rsidRDefault="00EA1A7C">
            <w:pPr>
              <w:pStyle w:val="TableParagraph"/>
              <w:spacing w:before="50"/>
              <w:ind w:left="132"/>
              <w:rPr>
                <w:sz w:val="21"/>
              </w:rPr>
            </w:pPr>
            <w:proofErr w:type="spellStart"/>
            <w:r>
              <w:rPr>
                <w:sz w:val="21"/>
              </w:rPr>
              <w:t>时间</w:t>
            </w:r>
            <w:proofErr w:type="spellEnd"/>
          </w:p>
        </w:tc>
        <w:tc>
          <w:tcPr>
            <w:tcW w:w="4181" w:type="dxa"/>
          </w:tcPr>
          <w:p w:rsidR="00881EAB" w:rsidRDefault="00EA1A7C">
            <w:pPr>
              <w:pStyle w:val="TableParagraph"/>
              <w:spacing w:before="50"/>
              <w:ind w:left="1531" w:right="1529"/>
              <w:jc w:val="center"/>
              <w:rPr>
                <w:sz w:val="21"/>
              </w:rPr>
            </w:pPr>
            <w:proofErr w:type="spellStart"/>
            <w:r>
              <w:rPr>
                <w:sz w:val="21"/>
              </w:rPr>
              <w:t>住院第</w:t>
            </w:r>
            <w:proofErr w:type="spellEnd"/>
            <w:r>
              <w:rPr>
                <w:spacing w:val="-50"/>
                <w:sz w:val="21"/>
              </w:rPr>
              <w:t xml:space="preserve"> </w:t>
            </w:r>
            <w:r>
              <w:rPr>
                <w:rFonts w:ascii="Times New Roman" w:eastAsia="Times New Roman"/>
                <w:sz w:val="21"/>
              </w:rPr>
              <w:t xml:space="preserve">1 </w:t>
            </w:r>
            <w:r>
              <w:rPr>
                <w:sz w:val="21"/>
              </w:rPr>
              <w:t>天</w:t>
            </w:r>
          </w:p>
        </w:tc>
        <w:tc>
          <w:tcPr>
            <w:tcW w:w="4736" w:type="dxa"/>
          </w:tcPr>
          <w:p w:rsidR="00881EAB" w:rsidRDefault="00EA1A7C">
            <w:pPr>
              <w:pStyle w:val="TableParagraph"/>
              <w:spacing w:before="50"/>
              <w:ind w:left="1807" w:right="1807"/>
              <w:jc w:val="center"/>
              <w:rPr>
                <w:sz w:val="21"/>
              </w:rPr>
            </w:pPr>
            <w:proofErr w:type="spellStart"/>
            <w:r>
              <w:rPr>
                <w:sz w:val="21"/>
              </w:rPr>
              <w:t>住院第</w:t>
            </w:r>
            <w:proofErr w:type="spellEnd"/>
            <w:r>
              <w:rPr>
                <w:spacing w:val="-51"/>
                <w:sz w:val="21"/>
              </w:rPr>
              <w:t xml:space="preserve"> </w:t>
            </w:r>
            <w:r>
              <w:rPr>
                <w:rFonts w:ascii="Times New Roman" w:eastAsia="Times New Roman"/>
                <w:sz w:val="21"/>
              </w:rPr>
              <w:t xml:space="preserve">2 </w:t>
            </w:r>
            <w:r>
              <w:rPr>
                <w:sz w:val="21"/>
              </w:rPr>
              <w:t>天</w:t>
            </w:r>
          </w:p>
        </w:tc>
      </w:tr>
      <w:tr w:rsidR="00881EAB">
        <w:trPr>
          <w:trHeight w:hRule="exact" w:val="2523"/>
        </w:trPr>
        <w:tc>
          <w:tcPr>
            <w:tcW w:w="71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1EAB" w:rsidRDefault="00881EAB">
            <w:pPr>
              <w:pStyle w:val="TableParagraph"/>
              <w:ind w:left="0"/>
              <w:rPr>
                <w:sz w:val="23"/>
              </w:rPr>
            </w:pPr>
          </w:p>
          <w:p w:rsidR="00881EAB" w:rsidRDefault="00EA1A7C">
            <w:pPr>
              <w:pStyle w:val="TableParagraph"/>
              <w:spacing w:before="1"/>
              <w:ind w:left="240" w:right="242"/>
              <w:jc w:val="both"/>
              <w:rPr>
                <w:sz w:val="21"/>
              </w:rPr>
            </w:pPr>
            <w:r>
              <w:rPr>
                <w:sz w:val="21"/>
              </w:rPr>
              <w:t>主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要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诊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疗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工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作</w:t>
            </w:r>
          </w:p>
        </w:tc>
        <w:tc>
          <w:tcPr>
            <w:tcW w:w="418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1EAB" w:rsidRDefault="00EA1A7C">
            <w:pPr>
              <w:pStyle w:val="TableParagraph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 xml:space="preserve">□ </w:t>
            </w:r>
            <w:r>
              <w:rPr>
                <w:sz w:val="21"/>
                <w:lang w:eastAsia="zh-CN"/>
              </w:rPr>
              <w:t>询问病史及体格检查</w:t>
            </w:r>
          </w:p>
          <w:p w:rsidR="00881EAB" w:rsidRDefault="00EA1A7C">
            <w:pPr>
              <w:pStyle w:val="TableParagraph"/>
              <w:spacing w:before="37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 xml:space="preserve">□ </w:t>
            </w:r>
            <w:r>
              <w:rPr>
                <w:sz w:val="21"/>
                <w:lang w:eastAsia="zh-CN"/>
              </w:rPr>
              <w:t>完成病历书写</w:t>
            </w:r>
          </w:p>
          <w:p w:rsidR="00881EAB" w:rsidRDefault="00EA1A7C">
            <w:pPr>
              <w:pStyle w:val="TableParagraph"/>
              <w:spacing w:before="37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 xml:space="preserve">□ </w:t>
            </w:r>
            <w:r>
              <w:rPr>
                <w:sz w:val="21"/>
                <w:lang w:eastAsia="zh-CN"/>
              </w:rPr>
              <w:t>开化验单</w:t>
            </w:r>
          </w:p>
          <w:p w:rsidR="00881EAB" w:rsidRDefault="00EA1A7C">
            <w:pPr>
              <w:pStyle w:val="TableParagraph"/>
              <w:spacing w:before="37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 xml:space="preserve">□ </w:t>
            </w:r>
            <w:r>
              <w:rPr>
                <w:sz w:val="21"/>
                <w:lang w:eastAsia="zh-CN"/>
              </w:rPr>
              <w:t>上级医师查房与化疗前评估</w:t>
            </w:r>
          </w:p>
          <w:p w:rsidR="00881EAB" w:rsidRDefault="00EA1A7C">
            <w:pPr>
              <w:pStyle w:val="TableParagraph"/>
              <w:spacing w:before="37"/>
              <w:ind w:left="458" w:hanging="360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 xml:space="preserve">□ </w:t>
            </w:r>
            <w:r>
              <w:rPr>
                <w:spacing w:val="-6"/>
                <w:sz w:val="21"/>
                <w:lang w:eastAsia="zh-CN"/>
              </w:rPr>
              <w:t>患者家属签署输血同意书、</w:t>
            </w:r>
            <w:proofErr w:type="gramStart"/>
            <w:r>
              <w:rPr>
                <w:spacing w:val="-6"/>
                <w:sz w:val="21"/>
                <w:lang w:eastAsia="zh-CN"/>
              </w:rPr>
              <w:t>骨穿同意</w:t>
            </w:r>
            <w:proofErr w:type="gramEnd"/>
            <w:r>
              <w:rPr>
                <w:spacing w:val="-6"/>
                <w:sz w:val="21"/>
                <w:lang w:eastAsia="zh-CN"/>
              </w:rPr>
              <w:t>书、</w:t>
            </w:r>
            <w:r>
              <w:rPr>
                <w:spacing w:val="-6"/>
                <w:sz w:val="21"/>
                <w:lang w:eastAsia="zh-CN"/>
              </w:rPr>
              <w:t xml:space="preserve"> </w:t>
            </w:r>
            <w:r>
              <w:rPr>
                <w:sz w:val="21"/>
                <w:lang w:eastAsia="zh-CN"/>
              </w:rPr>
              <w:t>腰</w:t>
            </w:r>
            <w:proofErr w:type="gramStart"/>
            <w:r>
              <w:rPr>
                <w:sz w:val="21"/>
                <w:lang w:eastAsia="zh-CN"/>
              </w:rPr>
              <w:t>穿同意</w:t>
            </w:r>
            <w:proofErr w:type="gramEnd"/>
            <w:r>
              <w:rPr>
                <w:sz w:val="21"/>
                <w:lang w:eastAsia="zh-CN"/>
              </w:rPr>
              <w:t>书、静脉插管同意书</w:t>
            </w:r>
          </w:p>
        </w:tc>
        <w:tc>
          <w:tcPr>
            <w:tcW w:w="47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1EAB" w:rsidRDefault="00EA1A7C">
            <w:pPr>
              <w:pStyle w:val="TableParagraph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 xml:space="preserve">□ </w:t>
            </w:r>
            <w:r>
              <w:rPr>
                <w:sz w:val="21"/>
                <w:lang w:eastAsia="zh-CN"/>
              </w:rPr>
              <w:t>上级医师查房</w:t>
            </w:r>
          </w:p>
          <w:p w:rsidR="00881EAB" w:rsidRDefault="00EA1A7C">
            <w:pPr>
              <w:pStyle w:val="TableParagraph"/>
              <w:spacing w:before="37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 xml:space="preserve">□ </w:t>
            </w:r>
            <w:r>
              <w:rPr>
                <w:sz w:val="21"/>
                <w:lang w:eastAsia="zh-CN"/>
              </w:rPr>
              <w:t>完成入院检查</w:t>
            </w:r>
          </w:p>
          <w:p w:rsidR="00881EAB" w:rsidRDefault="00EA1A7C">
            <w:pPr>
              <w:pStyle w:val="TableParagraph"/>
              <w:spacing w:before="37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 xml:space="preserve">□ </w:t>
            </w:r>
            <w:r>
              <w:rPr>
                <w:sz w:val="21"/>
                <w:lang w:eastAsia="zh-CN"/>
              </w:rPr>
              <w:t>骨穿（骨髓形态学检查、微小残留病变检测）</w:t>
            </w:r>
          </w:p>
          <w:p w:rsidR="00881EAB" w:rsidRDefault="00EA1A7C">
            <w:pPr>
              <w:pStyle w:val="TableParagraph"/>
              <w:spacing w:before="37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 xml:space="preserve">□ </w:t>
            </w:r>
            <w:r>
              <w:rPr>
                <w:sz w:val="21"/>
                <w:lang w:eastAsia="zh-CN"/>
              </w:rPr>
              <w:t>腰穿</w:t>
            </w:r>
            <w:r>
              <w:rPr>
                <w:rFonts w:ascii="Times New Roman" w:eastAsia="Times New Roman" w:hAnsi="Times New Roman"/>
                <w:sz w:val="21"/>
                <w:lang w:eastAsia="zh-CN"/>
              </w:rPr>
              <w:t>+</w:t>
            </w:r>
            <w:r>
              <w:rPr>
                <w:sz w:val="21"/>
                <w:lang w:eastAsia="zh-CN"/>
              </w:rPr>
              <w:t>鞘内注射</w:t>
            </w:r>
          </w:p>
          <w:p w:rsidR="00881EAB" w:rsidRDefault="00EA1A7C">
            <w:pPr>
              <w:pStyle w:val="TableParagraph"/>
              <w:spacing w:before="21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 xml:space="preserve">□ </w:t>
            </w:r>
            <w:r>
              <w:rPr>
                <w:sz w:val="21"/>
                <w:lang w:eastAsia="zh-CN"/>
              </w:rPr>
              <w:t>根据血象决定是否成分输血</w:t>
            </w:r>
          </w:p>
          <w:p w:rsidR="00881EAB" w:rsidRDefault="00EA1A7C">
            <w:pPr>
              <w:pStyle w:val="TableParagraph"/>
              <w:spacing w:before="37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 xml:space="preserve">□ </w:t>
            </w:r>
            <w:r>
              <w:rPr>
                <w:sz w:val="21"/>
                <w:lang w:eastAsia="zh-CN"/>
              </w:rPr>
              <w:t>完成必要的相关科室会诊</w:t>
            </w:r>
          </w:p>
          <w:p w:rsidR="00881EAB" w:rsidRDefault="00EA1A7C">
            <w:pPr>
              <w:pStyle w:val="TableParagraph"/>
              <w:spacing w:before="37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 xml:space="preserve">□ </w:t>
            </w:r>
            <w:r>
              <w:rPr>
                <w:sz w:val="21"/>
                <w:lang w:eastAsia="zh-CN"/>
              </w:rPr>
              <w:t>住院医师完成上级医师查房记录等病历书写</w:t>
            </w:r>
          </w:p>
          <w:p w:rsidR="00881EAB" w:rsidRDefault="00EA1A7C">
            <w:pPr>
              <w:pStyle w:val="TableParagraph"/>
              <w:spacing w:before="37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 xml:space="preserve">□ </w:t>
            </w:r>
            <w:r>
              <w:rPr>
                <w:sz w:val="21"/>
                <w:lang w:eastAsia="zh-CN"/>
              </w:rPr>
              <w:t>确定化疗方案和日期</w:t>
            </w:r>
          </w:p>
        </w:tc>
      </w:tr>
      <w:tr w:rsidR="00881EAB">
        <w:trPr>
          <w:trHeight w:hRule="exact" w:val="4800"/>
        </w:trPr>
        <w:tc>
          <w:tcPr>
            <w:tcW w:w="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1EAB" w:rsidRDefault="00881EAB">
            <w:pPr>
              <w:pStyle w:val="TableParagraph"/>
              <w:ind w:left="0"/>
              <w:rPr>
                <w:sz w:val="20"/>
                <w:lang w:eastAsia="zh-CN"/>
              </w:rPr>
            </w:pPr>
          </w:p>
          <w:p w:rsidR="00881EAB" w:rsidRDefault="00881EAB">
            <w:pPr>
              <w:pStyle w:val="TableParagraph"/>
              <w:ind w:left="0"/>
              <w:rPr>
                <w:sz w:val="20"/>
                <w:lang w:eastAsia="zh-CN"/>
              </w:rPr>
            </w:pPr>
          </w:p>
          <w:p w:rsidR="00881EAB" w:rsidRDefault="00881EAB">
            <w:pPr>
              <w:pStyle w:val="TableParagraph"/>
              <w:ind w:left="0"/>
              <w:rPr>
                <w:sz w:val="20"/>
                <w:lang w:eastAsia="zh-CN"/>
              </w:rPr>
            </w:pPr>
          </w:p>
          <w:p w:rsidR="00881EAB" w:rsidRDefault="00881EAB">
            <w:pPr>
              <w:pStyle w:val="TableParagraph"/>
              <w:ind w:left="0"/>
              <w:rPr>
                <w:sz w:val="20"/>
                <w:lang w:eastAsia="zh-CN"/>
              </w:rPr>
            </w:pPr>
          </w:p>
          <w:p w:rsidR="00881EAB" w:rsidRDefault="00881EAB">
            <w:pPr>
              <w:pStyle w:val="TableParagraph"/>
              <w:spacing w:before="3"/>
              <w:ind w:left="0"/>
              <w:rPr>
                <w:sz w:val="18"/>
                <w:lang w:eastAsia="zh-CN"/>
              </w:rPr>
            </w:pPr>
          </w:p>
          <w:p w:rsidR="00881EAB" w:rsidRDefault="00EA1A7C">
            <w:pPr>
              <w:pStyle w:val="TableParagraph"/>
              <w:ind w:left="240" w:right="242"/>
              <w:jc w:val="both"/>
              <w:rPr>
                <w:sz w:val="21"/>
              </w:rPr>
            </w:pPr>
            <w:r>
              <w:rPr>
                <w:sz w:val="21"/>
              </w:rPr>
              <w:t>重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要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医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嘱</w:t>
            </w:r>
          </w:p>
        </w:tc>
        <w:tc>
          <w:tcPr>
            <w:tcW w:w="4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1EAB" w:rsidRDefault="00EA1A7C">
            <w:pPr>
              <w:pStyle w:val="TableParagraph"/>
              <w:rPr>
                <w:rFonts w:ascii="微软雅黑" w:eastAsia="微软雅黑"/>
                <w:b/>
                <w:sz w:val="21"/>
                <w:lang w:eastAsia="zh-CN"/>
              </w:rPr>
            </w:pPr>
            <w:r>
              <w:rPr>
                <w:rFonts w:ascii="微软雅黑" w:eastAsia="微软雅黑" w:hint="eastAsia"/>
                <w:b/>
                <w:sz w:val="21"/>
                <w:lang w:eastAsia="zh-CN"/>
              </w:rPr>
              <w:t>长期医嘱：</w:t>
            </w:r>
          </w:p>
          <w:p w:rsidR="00881EAB" w:rsidRDefault="00EA1A7C">
            <w:pPr>
              <w:pStyle w:val="TableParagraph"/>
              <w:spacing w:before="11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 xml:space="preserve">□ </w:t>
            </w:r>
            <w:r>
              <w:rPr>
                <w:sz w:val="21"/>
                <w:lang w:eastAsia="zh-CN"/>
              </w:rPr>
              <w:t>儿科血液病护理常规</w:t>
            </w:r>
          </w:p>
          <w:p w:rsidR="00881EAB" w:rsidRDefault="00EA1A7C">
            <w:pPr>
              <w:pStyle w:val="TableParagraph"/>
              <w:spacing w:before="37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 xml:space="preserve">□ </w:t>
            </w:r>
            <w:r>
              <w:rPr>
                <w:sz w:val="21"/>
                <w:lang w:eastAsia="zh-CN"/>
              </w:rPr>
              <w:t>饮食</w:t>
            </w:r>
          </w:p>
          <w:p w:rsidR="00881EAB" w:rsidRDefault="00EA1A7C">
            <w:pPr>
              <w:pStyle w:val="TableParagraph"/>
              <w:spacing w:before="37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 xml:space="preserve">□ </w:t>
            </w:r>
            <w:r>
              <w:rPr>
                <w:sz w:val="21"/>
                <w:lang w:eastAsia="zh-CN"/>
              </w:rPr>
              <w:t>抗菌药物（必要时）</w:t>
            </w:r>
          </w:p>
          <w:p w:rsidR="00881EAB" w:rsidRDefault="00EA1A7C">
            <w:pPr>
              <w:pStyle w:val="TableParagraph"/>
              <w:spacing w:before="33"/>
              <w:ind w:right="2336"/>
              <w:rPr>
                <w:rFonts w:ascii="微软雅黑" w:eastAsia="微软雅黑" w:hAnsi="微软雅黑"/>
                <w:b/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 xml:space="preserve">□ </w:t>
            </w:r>
            <w:r>
              <w:rPr>
                <w:sz w:val="21"/>
                <w:lang w:eastAsia="zh-CN"/>
              </w:rPr>
              <w:t>其他医嘱</w:t>
            </w:r>
            <w:r>
              <w:rPr>
                <w:sz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hint="eastAsia"/>
                <w:b/>
                <w:sz w:val="21"/>
                <w:lang w:eastAsia="zh-CN"/>
              </w:rPr>
              <w:t>临时医嘱：</w:t>
            </w:r>
          </w:p>
          <w:p w:rsidR="00881EAB" w:rsidRDefault="00EA1A7C">
            <w:pPr>
              <w:pStyle w:val="TableParagraph"/>
              <w:spacing w:before="4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 xml:space="preserve">□ </w:t>
            </w:r>
            <w:r>
              <w:rPr>
                <w:sz w:val="21"/>
                <w:lang w:eastAsia="zh-CN"/>
              </w:rPr>
              <w:t>血常规、尿常规、大便常规</w:t>
            </w:r>
          </w:p>
          <w:p w:rsidR="00881EAB" w:rsidRDefault="00EA1A7C">
            <w:pPr>
              <w:pStyle w:val="TableParagraph"/>
              <w:spacing w:before="37"/>
              <w:ind w:left="458" w:hanging="360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 xml:space="preserve">□ </w:t>
            </w:r>
            <w:r>
              <w:rPr>
                <w:sz w:val="21"/>
                <w:lang w:eastAsia="zh-CN"/>
              </w:rPr>
              <w:t>肝肾功能、电解质、凝血功能、血型、</w:t>
            </w:r>
            <w:r>
              <w:rPr>
                <w:sz w:val="21"/>
                <w:lang w:eastAsia="zh-CN"/>
              </w:rPr>
              <w:t xml:space="preserve"> </w:t>
            </w:r>
            <w:r>
              <w:rPr>
                <w:sz w:val="21"/>
                <w:lang w:eastAsia="zh-CN"/>
              </w:rPr>
              <w:t>输血前检查</w:t>
            </w:r>
          </w:p>
          <w:p w:rsidR="00881EAB" w:rsidRDefault="00EA1A7C">
            <w:pPr>
              <w:pStyle w:val="TableParagraph"/>
              <w:spacing w:before="7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 xml:space="preserve">□ </w:t>
            </w:r>
            <w:r>
              <w:rPr>
                <w:sz w:val="21"/>
                <w:lang w:eastAsia="zh-CN"/>
              </w:rPr>
              <w:t>胸部</w:t>
            </w:r>
            <w:r>
              <w:rPr>
                <w:sz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/>
                <w:sz w:val="21"/>
                <w:lang w:eastAsia="zh-CN"/>
              </w:rPr>
              <w:t xml:space="preserve">X </w:t>
            </w:r>
            <w:r>
              <w:rPr>
                <w:sz w:val="21"/>
                <w:lang w:eastAsia="zh-CN"/>
              </w:rPr>
              <w:t>线平片、心电图、腹部</w:t>
            </w:r>
            <w:r>
              <w:rPr>
                <w:spacing w:val="-61"/>
                <w:sz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/>
                <w:sz w:val="21"/>
                <w:lang w:eastAsia="zh-CN"/>
              </w:rPr>
              <w:t xml:space="preserve">B </w:t>
            </w:r>
            <w:r>
              <w:rPr>
                <w:sz w:val="21"/>
                <w:lang w:eastAsia="zh-CN"/>
              </w:rPr>
              <w:t>超</w:t>
            </w:r>
          </w:p>
          <w:p w:rsidR="00881EAB" w:rsidRDefault="00EA1A7C">
            <w:pPr>
              <w:pStyle w:val="TableParagraph"/>
              <w:spacing w:before="21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 xml:space="preserve">□ </w:t>
            </w:r>
            <w:r>
              <w:rPr>
                <w:sz w:val="21"/>
                <w:lang w:eastAsia="zh-CN"/>
              </w:rPr>
              <w:t>超声心动（视患者情况而定）</w:t>
            </w:r>
          </w:p>
          <w:p w:rsidR="00881EAB" w:rsidRDefault="00EA1A7C">
            <w:pPr>
              <w:pStyle w:val="TableParagraph"/>
              <w:spacing w:before="37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 xml:space="preserve">□ </w:t>
            </w:r>
            <w:r>
              <w:rPr>
                <w:sz w:val="21"/>
                <w:lang w:eastAsia="zh-CN"/>
              </w:rPr>
              <w:t>静脉插管术（有条件时）</w:t>
            </w:r>
          </w:p>
          <w:p w:rsidR="00881EAB" w:rsidRDefault="00EA1A7C">
            <w:pPr>
              <w:pStyle w:val="TableParagraph"/>
              <w:spacing w:before="37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 xml:space="preserve">□ </w:t>
            </w:r>
            <w:r>
              <w:rPr>
                <w:sz w:val="21"/>
                <w:lang w:eastAsia="zh-CN"/>
              </w:rPr>
              <w:t>病原微生物培养（必要时）</w:t>
            </w:r>
          </w:p>
          <w:p w:rsidR="00881EAB" w:rsidRDefault="00EA1A7C">
            <w:pPr>
              <w:pStyle w:val="TableParagraph"/>
              <w:spacing w:before="37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 xml:space="preserve">□ </w:t>
            </w:r>
            <w:r>
              <w:rPr>
                <w:sz w:val="21"/>
                <w:lang w:eastAsia="zh-CN"/>
              </w:rPr>
              <w:t>输血医嘱（必要时）</w:t>
            </w:r>
          </w:p>
          <w:p w:rsidR="00881EAB" w:rsidRDefault="00EA1A7C">
            <w:pPr>
              <w:pStyle w:val="TableParagraph"/>
              <w:spacing w:before="37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 xml:space="preserve">□ </w:t>
            </w:r>
            <w:r>
              <w:rPr>
                <w:sz w:val="21"/>
                <w:lang w:eastAsia="zh-CN"/>
              </w:rPr>
              <w:t>其他医嘱</w:t>
            </w:r>
          </w:p>
        </w:tc>
        <w:tc>
          <w:tcPr>
            <w:tcW w:w="4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1EAB" w:rsidRDefault="00EA1A7C">
            <w:pPr>
              <w:pStyle w:val="TableParagraph"/>
              <w:rPr>
                <w:sz w:val="21"/>
                <w:lang w:eastAsia="zh-CN"/>
              </w:rPr>
            </w:pPr>
            <w:r>
              <w:rPr>
                <w:rFonts w:ascii="微软雅黑" w:eastAsia="微软雅黑" w:hint="eastAsia"/>
                <w:b/>
                <w:sz w:val="21"/>
                <w:lang w:eastAsia="zh-CN"/>
              </w:rPr>
              <w:t>长期医嘱</w:t>
            </w:r>
            <w:r>
              <w:rPr>
                <w:sz w:val="21"/>
                <w:lang w:eastAsia="zh-CN"/>
              </w:rPr>
              <w:t>：</w:t>
            </w:r>
          </w:p>
          <w:p w:rsidR="00881EAB" w:rsidRDefault="00EA1A7C">
            <w:pPr>
              <w:pStyle w:val="TableParagraph"/>
              <w:spacing w:before="11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 xml:space="preserve">□ </w:t>
            </w:r>
            <w:r>
              <w:rPr>
                <w:sz w:val="21"/>
                <w:lang w:eastAsia="zh-CN"/>
              </w:rPr>
              <w:t>患者既往基础用药</w:t>
            </w:r>
          </w:p>
          <w:p w:rsidR="00881EAB" w:rsidRDefault="00EA1A7C">
            <w:pPr>
              <w:pStyle w:val="TableParagraph"/>
              <w:spacing w:before="37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 xml:space="preserve">□ </w:t>
            </w:r>
            <w:r>
              <w:rPr>
                <w:sz w:val="21"/>
                <w:lang w:eastAsia="zh-CN"/>
              </w:rPr>
              <w:t>抗菌药物（必要时）</w:t>
            </w:r>
          </w:p>
          <w:p w:rsidR="00881EAB" w:rsidRDefault="00EA1A7C">
            <w:pPr>
              <w:pStyle w:val="TableParagraph"/>
              <w:spacing w:before="37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 xml:space="preserve">□ </w:t>
            </w:r>
            <w:r>
              <w:rPr>
                <w:sz w:val="21"/>
                <w:lang w:eastAsia="zh-CN"/>
              </w:rPr>
              <w:t>其他医嘱</w:t>
            </w:r>
          </w:p>
          <w:p w:rsidR="00881EAB" w:rsidRDefault="00881EAB">
            <w:pPr>
              <w:pStyle w:val="TableParagraph"/>
              <w:spacing w:before="11"/>
              <w:ind w:left="0"/>
              <w:rPr>
                <w:sz w:val="21"/>
                <w:lang w:eastAsia="zh-CN"/>
              </w:rPr>
            </w:pPr>
          </w:p>
          <w:p w:rsidR="00881EAB" w:rsidRDefault="00EA1A7C">
            <w:pPr>
              <w:pStyle w:val="TableParagraph"/>
              <w:spacing w:before="1"/>
              <w:rPr>
                <w:rFonts w:ascii="微软雅黑" w:eastAsia="微软雅黑"/>
                <w:b/>
                <w:sz w:val="21"/>
                <w:lang w:eastAsia="zh-CN"/>
              </w:rPr>
            </w:pPr>
            <w:r>
              <w:rPr>
                <w:rFonts w:ascii="微软雅黑" w:eastAsia="微软雅黑" w:hint="eastAsia"/>
                <w:b/>
                <w:sz w:val="21"/>
                <w:lang w:eastAsia="zh-CN"/>
              </w:rPr>
              <w:t>临时医嘱：</w:t>
            </w:r>
          </w:p>
          <w:p w:rsidR="00881EAB" w:rsidRDefault="00EA1A7C">
            <w:pPr>
              <w:pStyle w:val="TableParagraph"/>
              <w:spacing w:before="11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 xml:space="preserve">□ </w:t>
            </w:r>
            <w:r>
              <w:rPr>
                <w:sz w:val="21"/>
                <w:lang w:eastAsia="zh-CN"/>
              </w:rPr>
              <w:t>骨穿（必要时）</w:t>
            </w:r>
          </w:p>
          <w:p w:rsidR="00881EAB" w:rsidRDefault="00EA1A7C">
            <w:pPr>
              <w:pStyle w:val="TableParagraph"/>
              <w:spacing w:before="37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 xml:space="preserve">□ </w:t>
            </w:r>
            <w:r>
              <w:rPr>
                <w:sz w:val="21"/>
                <w:lang w:eastAsia="zh-CN"/>
              </w:rPr>
              <w:t>骨髓形态学、微小残留病检测（必要时）</w:t>
            </w:r>
          </w:p>
          <w:p w:rsidR="00881EAB" w:rsidRDefault="00EA1A7C">
            <w:pPr>
              <w:pStyle w:val="TableParagraph"/>
              <w:spacing w:before="37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 xml:space="preserve">□ </w:t>
            </w:r>
            <w:r>
              <w:rPr>
                <w:sz w:val="21"/>
                <w:lang w:eastAsia="zh-CN"/>
              </w:rPr>
              <w:t>腰穿，鞘内注射（具体剂量见住院流程）</w:t>
            </w:r>
          </w:p>
          <w:p w:rsidR="00881EAB" w:rsidRDefault="00EA1A7C">
            <w:pPr>
              <w:pStyle w:val="TableParagraph"/>
              <w:spacing w:before="37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 xml:space="preserve">□ </w:t>
            </w:r>
            <w:r>
              <w:rPr>
                <w:sz w:val="21"/>
                <w:lang w:eastAsia="zh-CN"/>
              </w:rPr>
              <w:t>脑脊液常规、生化、细胞形态（有条件时）</w:t>
            </w:r>
          </w:p>
          <w:p w:rsidR="00881EAB" w:rsidRDefault="00EA1A7C">
            <w:pPr>
              <w:pStyle w:val="TableParagraph"/>
              <w:spacing w:before="37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 xml:space="preserve">□ </w:t>
            </w:r>
            <w:r>
              <w:rPr>
                <w:sz w:val="21"/>
                <w:lang w:eastAsia="zh-CN"/>
              </w:rPr>
              <w:t>输血医嘱（必要时）</w:t>
            </w:r>
          </w:p>
          <w:p w:rsidR="00881EAB" w:rsidRDefault="00EA1A7C">
            <w:pPr>
              <w:pStyle w:val="TableParagraph"/>
              <w:spacing w:before="37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 xml:space="preserve">□ </w:t>
            </w:r>
            <w:r>
              <w:rPr>
                <w:sz w:val="21"/>
                <w:lang w:eastAsia="zh-CN"/>
              </w:rPr>
              <w:t>其他医嘱</w:t>
            </w:r>
          </w:p>
        </w:tc>
      </w:tr>
      <w:tr w:rsidR="00881EAB">
        <w:trPr>
          <w:trHeight w:hRule="exact" w:val="955"/>
        </w:trPr>
        <w:tc>
          <w:tcPr>
            <w:tcW w:w="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1EAB" w:rsidRDefault="00EA1A7C">
            <w:pPr>
              <w:pStyle w:val="TableParagraph"/>
              <w:ind w:left="137" w:right="134"/>
              <w:jc w:val="both"/>
              <w:rPr>
                <w:sz w:val="21"/>
              </w:rPr>
            </w:pPr>
            <w:proofErr w:type="spellStart"/>
            <w:r>
              <w:rPr>
                <w:sz w:val="21"/>
              </w:rPr>
              <w:t>主要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护理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工作</w:t>
            </w:r>
            <w:proofErr w:type="spellEnd"/>
          </w:p>
        </w:tc>
        <w:tc>
          <w:tcPr>
            <w:tcW w:w="4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1EAB" w:rsidRDefault="00EA1A7C">
            <w:pPr>
              <w:pStyle w:val="TableParagraph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 xml:space="preserve">□ </w:t>
            </w:r>
            <w:r>
              <w:rPr>
                <w:sz w:val="21"/>
                <w:lang w:eastAsia="zh-CN"/>
              </w:rPr>
              <w:t>介绍病房环境、设施和设备</w:t>
            </w:r>
          </w:p>
          <w:p w:rsidR="00881EAB" w:rsidRDefault="00EA1A7C">
            <w:pPr>
              <w:pStyle w:val="TableParagraph"/>
              <w:spacing w:before="37"/>
              <w:rPr>
                <w:sz w:val="21"/>
              </w:rPr>
            </w:pPr>
            <w:r>
              <w:rPr>
                <w:sz w:val="21"/>
              </w:rPr>
              <w:t xml:space="preserve">□ </w:t>
            </w:r>
            <w:proofErr w:type="spellStart"/>
            <w:r>
              <w:rPr>
                <w:sz w:val="21"/>
              </w:rPr>
              <w:t>入院护理评估</w:t>
            </w:r>
            <w:proofErr w:type="spellEnd"/>
          </w:p>
        </w:tc>
        <w:tc>
          <w:tcPr>
            <w:tcW w:w="4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1EAB" w:rsidRDefault="00EA1A7C">
            <w:pPr>
              <w:pStyle w:val="TableParagraph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 xml:space="preserve">□ </w:t>
            </w:r>
            <w:r>
              <w:rPr>
                <w:sz w:val="21"/>
                <w:lang w:eastAsia="zh-CN"/>
              </w:rPr>
              <w:t>宣教（血液病知识）</w:t>
            </w:r>
          </w:p>
        </w:tc>
      </w:tr>
      <w:tr w:rsidR="00881EAB">
        <w:trPr>
          <w:trHeight w:hRule="exact" w:val="1078"/>
        </w:trPr>
        <w:tc>
          <w:tcPr>
            <w:tcW w:w="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1EAB" w:rsidRDefault="00EA1A7C">
            <w:pPr>
              <w:pStyle w:val="TableParagraph"/>
              <w:spacing w:before="50"/>
              <w:ind w:left="137" w:right="134"/>
              <w:jc w:val="both"/>
              <w:rPr>
                <w:sz w:val="21"/>
              </w:rPr>
            </w:pPr>
            <w:proofErr w:type="spellStart"/>
            <w:r>
              <w:rPr>
                <w:sz w:val="21"/>
              </w:rPr>
              <w:t>病情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变异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记录</w:t>
            </w:r>
            <w:proofErr w:type="spellEnd"/>
          </w:p>
        </w:tc>
        <w:tc>
          <w:tcPr>
            <w:tcW w:w="4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1EAB" w:rsidRDefault="00EA1A7C">
            <w:pPr>
              <w:pStyle w:val="TableParagraph"/>
              <w:tabs>
                <w:tab w:val="left" w:pos="647"/>
              </w:tabs>
              <w:ind w:right="2336"/>
              <w:rPr>
                <w:rFonts w:ascii="Times New Roman" w:eastAsia="Times New Roman" w:hAnsi="Times New Roman"/>
                <w:sz w:val="21"/>
              </w:rPr>
            </w:pPr>
            <w:r>
              <w:rPr>
                <w:rFonts w:ascii="Times New Roman" w:eastAsia="Times New Roman" w:hAnsi="Times New Roman"/>
                <w:sz w:val="21"/>
              </w:rPr>
              <w:t>□</w:t>
            </w:r>
            <w:r>
              <w:rPr>
                <w:sz w:val="21"/>
              </w:rPr>
              <w:t>无</w:t>
            </w:r>
            <w:r>
              <w:rPr>
                <w:sz w:val="21"/>
              </w:rPr>
              <w:tab/>
            </w:r>
            <w:r>
              <w:rPr>
                <w:rFonts w:ascii="Times New Roman" w:eastAsia="Times New Roman" w:hAnsi="Times New Roman"/>
                <w:spacing w:val="-1"/>
                <w:sz w:val="21"/>
              </w:rPr>
              <w:t>□</w:t>
            </w:r>
            <w:proofErr w:type="spellStart"/>
            <w:r>
              <w:rPr>
                <w:spacing w:val="-1"/>
                <w:sz w:val="21"/>
              </w:rPr>
              <w:t>有，原因</w:t>
            </w:r>
            <w:proofErr w:type="spellEnd"/>
            <w:r>
              <w:rPr>
                <w:spacing w:val="-1"/>
                <w:sz w:val="21"/>
              </w:rPr>
              <w:t>：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rFonts w:ascii="Times New Roman" w:eastAsia="Times New Roman" w:hAnsi="Times New Roman"/>
                <w:sz w:val="21"/>
              </w:rPr>
              <w:t>1.</w:t>
            </w:r>
          </w:p>
          <w:p w:rsidR="00881EAB" w:rsidRDefault="00EA1A7C">
            <w:pPr>
              <w:pStyle w:val="TableParagraph"/>
              <w:spacing w:before="17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2.</w:t>
            </w:r>
          </w:p>
        </w:tc>
        <w:tc>
          <w:tcPr>
            <w:tcW w:w="4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1EAB" w:rsidRDefault="00EA1A7C">
            <w:pPr>
              <w:pStyle w:val="TableParagraph"/>
              <w:tabs>
                <w:tab w:val="left" w:pos="648"/>
              </w:tabs>
              <w:ind w:right="2890"/>
              <w:rPr>
                <w:rFonts w:ascii="Times New Roman" w:eastAsia="Times New Roman" w:hAnsi="Times New Roman"/>
                <w:sz w:val="21"/>
              </w:rPr>
            </w:pPr>
            <w:r>
              <w:rPr>
                <w:rFonts w:ascii="Times New Roman" w:eastAsia="Times New Roman" w:hAnsi="Times New Roman"/>
                <w:sz w:val="21"/>
              </w:rPr>
              <w:t>□</w:t>
            </w:r>
            <w:r>
              <w:rPr>
                <w:sz w:val="21"/>
              </w:rPr>
              <w:t>无</w:t>
            </w:r>
            <w:r>
              <w:rPr>
                <w:sz w:val="21"/>
              </w:rPr>
              <w:tab/>
            </w:r>
            <w:r>
              <w:rPr>
                <w:rFonts w:ascii="Times New Roman" w:eastAsia="Times New Roman" w:hAnsi="Times New Roman"/>
                <w:spacing w:val="-2"/>
                <w:sz w:val="21"/>
              </w:rPr>
              <w:t>□</w:t>
            </w:r>
            <w:proofErr w:type="spellStart"/>
            <w:r>
              <w:rPr>
                <w:spacing w:val="-2"/>
                <w:sz w:val="21"/>
              </w:rPr>
              <w:t>有，原因</w:t>
            </w:r>
            <w:proofErr w:type="spellEnd"/>
            <w:r>
              <w:rPr>
                <w:spacing w:val="-2"/>
                <w:sz w:val="21"/>
              </w:rPr>
              <w:t>：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rFonts w:ascii="Times New Roman" w:eastAsia="Times New Roman" w:hAnsi="Times New Roman"/>
                <w:sz w:val="21"/>
              </w:rPr>
              <w:t>1.</w:t>
            </w:r>
          </w:p>
          <w:p w:rsidR="00881EAB" w:rsidRDefault="00EA1A7C">
            <w:pPr>
              <w:pStyle w:val="TableParagraph"/>
              <w:spacing w:before="17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2.</w:t>
            </w:r>
          </w:p>
        </w:tc>
      </w:tr>
      <w:tr w:rsidR="00881EAB">
        <w:trPr>
          <w:trHeight w:hRule="exact" w:val="675"/>
        </w:trPr>
        <w:tc>
          <w:tcPr>
            <w:tcW w:w="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1EAB" w:rsidRDefault="00EA1A7C">
            <w:pPr>
              <w:pStyle w:val="TableParagraph"/>
              <w:spacing w:before="5"/>
              <w:ind w:left="137" w:right="119"/>
              <w:rPr>
                <w:sz w:val="21"/>
              </w:rPr>
            </w:pPr>
            <w:proofErr w:type="spellStart"/>
            <w:r>
              <w:rPr>
                <w:sz w:val="21"/>
              </w:rPr>
              <w:t>护士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签名</w:t>
            </w:r>
            <w:proofErr w:type="spellEnd"/>
          </w:p>
        </w:tc>
        <w:tc>
          <w:tcPr>
            <w:tcW w:w="4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1EAB" w:rsidRDefault="00881EAB"/>
        </w:tc>
        <w:tc>
          <w:tcPr>
            <w:tcW w:w="4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1EAB" w:rsidRDefault="00881EAB"/>
        </w:tc>
      </w:tr>
      <w:tr w:rsidR="00881EAB">
        <w:trPr>
          <w:trHeight w:hRule="exact" w:val="667"/>
        </w:trPr>
        <w:tc>
          <w:tcPr>
            <w:tcW w:w="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1EAB" w:rsidRDefault="00EA1A7C">
            <w:pPr>
              <w:pStyle w:val="TableParagraph"/>
              <w:ind w:left="137" w:right="119"/>
              <w:rPr>
                <w:sz w:val="21"/>
              </w:rPr>
            </w:pPr>
            <w:proofErr w:type="spellStart"/>
            <w:r>
              <w:rPr>
                <w:sz w:val="21"/>
              </w:rPr>
              <w:t>医师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签名</w:t>
            </w:r>
            <w:proofErr w:type="spellEnd"/>
          </w:p>
        </w:tc>
        <w:tc>
          <w:tcPr>
            <w:tcW w:w="4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1EAB" w:rsidRDefault="00881EAB"/>
        </w:tc>
        <w:tc>
          <w:tcPr>
            <w:tcW w:w="4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1EAB" w:rsidRDefault="00881EAB"/>
        </w:tc>
      </w:tr>
    </w:tbl>
    <w:p w:rsidR="00881EAB" w:rsidRDefault="00881EAB">
      <w:pPr>
        <w:sectPr w:rsidR="00881EAB">
          <w:pgSz w:w="11910" w:h="16840"/>
          <w:pgMar w:top="1380" w:right="1000" w:bottom="1160" w:left="1020" w:header="0" w:footer="917" w:gutter="0"/>
          <w:cols w:space="720"/>
        </w:sectPr>
      </w:pPr>
    </w:p>
    <w:p w:rsidR="00881EAB" w:rsidRDefault="00881EAB">
      <w:pPr>
        <w:pStyle w:val="a3"/>
        <w:spacing w:before="4"/>
        <w:ind w:left="0" w:right="0"/>
        <w:rPr>
          <w:rFonts w:ascii="Times New Roman"/>
          <w:sz w:val="13"/>
        </w:rPr>
      </w:pPr>
    </w:p>
    <w:tbl>
      <w:tblPr>
        <w:tblStyle w:val="TableNormal"/>
        <w:tblW w:w="9115" w:type="dxa"/>
        <w:tblInd w:w="102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8414"/>
      </w:tblGrid>
      <w:tr w:rsidR="00881EAB">
        <w:trPr>
          <w:trHeight w:hRule="exact" w:val="341"/>
        </w:trPr>
        <w:tc>
          <w:tcPr>
            <w:tcW w:w="701" w:type="dxa"/>
          </w:tcPr>
          <w:p w:rsidR="00881EAB" w:rsidRDefault="00EA1A7C">
            <w:pPr>
              <w:pStyle w:val="TableParagraph"/>
              <w:ind w:left="127"/>
              <w:rPr>
                <w:sz w:val="21"/>
              </w:rPr>
            </w:pPr>
            <w:proofErr w:type="spellStart"/>
            <w:r>
              <w:rPr>
                <w:sz w:val="21"/>
              </w:rPr>
              <w:t>时间</w:t>
            </w:r>
            <w:proofErr w:type="spellEnd"/>
          </w:p>
        </w:tc>
        <w:tc>
          <w:tcPr>
            <w:tcW w:w="8414" w:type="dxa"/>
          </w:tcPr>
          <w:p w:rsidR="00881EAB" w:rsidRDefault="00EA1A7C">
            <w:pPr>
              <w:pStyle w:val="TableParagraph"/>
              <w:ind w:left="3646" w:right="3646"/>
              <w:jc w:val="center"/>
              <w:rPr>
                <w:sz w:val="21"/>
              </w:rPr>
            </w:pPr>
            <w:proofErr w:type="spellStart"/>
            <w:r>
              <w:rPr>
                <w:sz w:val="21"/>
              </w:rPr>
              <w:t>住院第</w:t>
            </w:r>
            <w:proofErr w:type="spellEnd"/>
            <w:r>
              <w:rPr>
                <w:spacing w:val="-50"/>
                <w:sz w:val="21"/>
              </w:rPr>
              <w:t xml:space="preserve"> </w:t>
            </w:r>
            <w:r>
              <w:rPr>
                <w:rFonts w:ascii="Times New Roman" w:eastAsia="Times New Roman"/>
                <w:sz w:val="21"/>
              </w:rPr>
              <w:t xml:space="preserve">3 </w:t>
            </w:r>
            <w:r>
              <w:rPr>
                <w:sz w:val="21"/>
              </w:rPr>
              <w:t>天</w:t>
            </w:r>
          </w:p>
        </w:tc>
      </w:tr>
      <w:tr w:rsidR="00881EAB">
        <w:trPr>
          <w:trHeight w:hRule="exact" w:val="962"/>
        </w:trPr>
        <w:tc>
          <w:tcPr>
            <w:tcW w:w="7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1EAB" w:rsidRDefault="00EA1A7C">
            <w:pPr>
              <w:pStyle w:val="TableParagraph"/>
              <w:ind w:left="132" w:right="125"/>
              <w:jc w:val="both"/>
              <w:rPr>
                <w:sz w:val="21"/>
              </w:rPr>
            </w:pPr>
            <w:proofErr w:type="spellStart"/>
            <w:r>
              <w:rPr>
                <w:sz w:val="21"/>
              </w:rPr>
              <w:t>主要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诊疗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工作</w:t>
            </w:r>
            <w:proofErr w:type="spellEnd"/>
          </w:p>
        </w:tc>
        <w:tc>
          <w:tcPr>
            <w:tcW w:w="841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1EAB" w:rsidRDefault="00EA1A7C">
            <w:pPr>
              <w:pStyle w:val="TableParagraph"/>
              <w:tabs>
                <w:tab w:val="left" w:pos="4952"/>
                <w:tab w:val="left" w:pos="5290"/>
              </w:tabs>
              <w:ind w:right="33"/>
              <w:rPr>
                <w:sz w:val="21"/>
                <w:lang w:eastAsia="zh-CN"/>
              </w:rPr>
            </w:pPr>
            <w:r>
              <w:rPr>
                <w:rFonts w:ascii="Times New Roman" w:eastAsia="Times New Roman" w:hAnsi="Times New Roman"/>
                <w:sz w:val="21"/>
                <w:lang w:eastAsia="zh-CN"/>
              </w:rPr>
              <w:t xml:space="preserve">□  </w:t>
            </w:r>
            <w:r>
              <w:rPr>
                <w:sz w:val="21"/>
                <w:lang w:eastAsia="zh-CN"/>
              </w:rPr>
              <w:t>患者家属签署化疗知情同意书</w:t>
            </w:r>
            <w:r>
              <w:rPr>
                <w:sz w:val="21"/>
                <w:lang w:eastAsia="zh-CN"/>
              </w:rPr>
              <w:tab/>
            </w:r>
            <w:r>
              <w:rPr>
                <w:rFonts w:ascii="Times New Roman" w:eastAsia="Times New Roman" w:hAnsi="Times New Roman"/>
                <w:sz w:val="21"/>
                <w:lang w:eastAsia="zh-CN"/>
              </w:rPr>
              <w:t>□</w:t>
            </w:r>
            <w:r>
              <w:rPr>
                <w:rFonts w:ascii="Times New Roman" w:eastAsia="Times New Roman" w:hAnsi="Times New Roman"/>
                <w:sz w:val="21"/>
                <w:lang w:eastAsia="zh-CN"/>
              </w:rPr>
              <w:tab/>
            </w:r>
            <w:r>
              <w:rPr>
                <w:spacing w:val="-3"/>
                <w:sz w:val="21"/>
                <w:lang w:eastAsia="zh-CN"/>
              </w:rPr>
              <w:t>化疗</w:t>
            </w:r>
          </w:p>
          <w:p w:rsidR="00881EAB" w:rsidRDefault="00EA1A7C">
            <w:pPr>
              <w:pStyle w:val="TableParagraph"/>
              <w:tabs>
                <w:tab w:val="left" w:pos="4952"/>
                <w:tab w:val="left" w:pos="5290"/>
              </w:tabs>
              <w:spacing w:before="21"/>
              <w:ind w:right="33"/>
              <w:rPr>
                <w:sz w:val="21"/>
                <w:lang w:eastAsia="zh-CN"/>
              </w:rPr>
            </w:pPr>
            <w:r>
              <w:rPr>
                <w:rFonts w:ascii="Times New Roman" w:eastAsia="Times New Roman" w:hAnsi="Times New Roman"/>
                <w:sz w:val="21"/>
                <w:lang w:eastAsia="zh-CN"/>
              </w:rPr>
              <w:t xml:space="preserve">□  </w:t>
            </w:r>
            <w:r>
              <w:rPr>
                <w:sz w:val="21"/>
                <w:lang w:eastAsia="zh-CN"/>
              </w:rPr>
              <w:t>上级医师查房，制定化疗方案</w:t>
            </w:r>
            <w:r>
              <w:rPr>
                <w:sz w:val="21"/>
                <w:lang w:eastAsia="zh-CN"/>
              </w:rPr>
              <w:tab/>
            </w:r>
            <w:r>
              <w:rPr>
                <w:rFonts w:ascii="Times New Roman" w:eastAsia="Times New Roman" w:hAnsi="Times New Roman"/>
                <w:sz w:val="21"/>
                <w:lang w:eastAsia="zh-CN"/>
              </w:rPr>
              <w:t>□</w:t>
            </w:r>
            <w:r>
              <w:rPr>
                <w:rFonts w:ascii="Times New Roman" w:eastAsia="Times New Roman" w:hAnsi="Times New Roman"/>
                <w:sz w:val="21"/>
                <w:lang w:eastAsia="zh-CN"/>
              </w:rPr>
              <w:tab/>
            </w:r>
            <w:r>
              <w:rPr>
                <w:sz w:val="21"/>
                <w:lang w:eastAsia="zh-CN"/>
              </w:rPr>
              <w:t>重要脏器功能保护</w:t>
            </w:r>
          </w:p>
          <w:p w:rsidR="00881EAB" w:rsidRDefault="00EA1A7C">
            <w:pPr>
              <w:pStyle w:val="TableParagraph"/>
              <w:tabs>
                <w:tab w:val="left" w:pos="4949"/>
                <w:tab w:val="left" w:pos="5288"/>
              </w:tabs>
              <w:spacing w:before="21"/>
              <w:ind w:right="33"/>
              <w:rPr>
                <w:sz w:val="21"/>
                <w:lang w:eastAsia="zh-CN"/>
              </w:rPr>
            </w:pPr>
            <w:r>
              <w:rPr>
                <w:rFonts w:ascii="Times New Roman" w:eastAsia="Times New Roman" w:hAnsi="Times New Roman"/>
                <w:sz w:val="21"/>
                <w:lang w:eastAsia="zh-CN"/>
              </w:rPr>
              <w:t xml:space="preserve">□  </w:t>
            </w:r>
            <w:r>
              <w:rPr>
                <w:sz w:val="21"/>
                <w:lang w:eastAsia="zh-CN"/>
              </w:rPr>
              <w:t>住院医师完成病程记录</w:t>
            </w:r>
            <w:r>
              <w:rPr>
                <w:sz w:val="21"/>
                <w:lang w:eastAsia="zh-CN"/>
              </w:rPr>
              <w:tab/>
            </w:r>
            <w:r>
              <w:rPr>
                <w:rFonts w:ascii="Times New Roman" w:eastAsia="Times New Roman" w:hAnsi="Times New Roman"/>
                <w:sz w:val="21"/>
                <w:lang w:eastAsia="zh-CN"/>
              </w:rPr>
              <w:t>□</w:t>
            </w:r>
            <w:r>
              <w:rPr>
                <w:rFonts w:ascii="Times New Roman" w:eastAsia="Times New Roman" w:hAnsi="Times New Roman"/>
                <w:sz w:val="21"/>
                <w:lang w:eastAsia="zh-CN"/>
              </w:rPr>
              <w:tab/>
            </w:r>
            <w:r>
              <w:rPr>
                <w:spacing w:val="-3"/>
                <w:sz w:val="21"/>
                <w:lang w:eastAsia="zh-CN"/>
              </w:rPr>
              <w:t>止吐</w:t>
            </w:r>
          </w:p>
        </w:tc>
      </w:tr>
      <w:tr w:rsidR="00881EAB">
        <w:trPr>
          <w:trHeight w:hRule="exact" w:val="8756"/>
        </w:trPr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1EAB" w:rsidRDefault="00881EAB">
            <w:pPr>
              <w:pStyle w:val="TableParagraph"/>
              <w:ind w:left="0"/>
              <w:rPr>
                <w:rFonts w:ascii="Times New Roman"/>
                <w:sz w:val="20"/>
                <w:lang w:eastAsia="zh-CN"/>
              </w:rPr>
            </w:pPr>
          </w:p>
          <w:p w:rsidR="00881EAB" w:rsidRDefault="00881EAB">
            <w:pPr>
              <w:pStyle w:val="TableParagraph"/>
              <w:ind w:left="0"/>
              <w:rPr>
                <w:rFonts w:ascii="Times New Roman"/>
                <w:sz w:val="20"/>
                <w:lang w:eastAsia="zh-CN"/>
              </w:rPr>
            </w:pPr>
          </w:p>
          <w:p w:rsidR="00881EAB" w:rsidRDefault="00881EAB">
            <w:pPr>
              <w:pStyle w:val="TableParagraph"/>
              <w:ind w:left="0"/>
              <w:rPr>
                <w:rFonts w:ascii="Times New Roman"/>
                <w:sz w:val="20"/>
                <w:lang w:eastAsia="zh-CN"/>
              </w:rPr>
            </w:pPr>
          </w:p>
          <w:p w:rsidR="00881EAB" w:rsidRDefault="00881EAB">
            <w:pPr>
              <w:pStyle w:val="TableParagraph"/>
              <w:ind w:left="0"/>
              <w:rPr>
                <w:rFonts w:ascii="Times New Roman"/>
                <w:sz w:val="20"/>
                <w:lang w:eastAsia="zh-CN"/>
              </w:rPr>
            </w:pPr>
          </w:p>
          <w:p w:rsidR="00881EAB" w:rsidRDefault="00881EAB">
            <w:pPr>
              <w:pStyle w:val="TableParagraph"/>
              <w:ind w:left="0"/>
              <w:rPr>
                <w:rFonts w:ascii="Times New Roman"/>
                <w:sz w:val="20"/>
                <w:lang w:eastAsia="zh-CN"/>
              </w:rPr>
            </w:pPr>
          </w:p>
          <w:p w:rsidR="00881EAB" w:rsidRDefault="00881EAB">
            <w:pPr>
              <w:pStyle w:val="TableParagraph"/>
              <w:ind w:left="0"/>
              <w:rPr>
                <w:rFonts w:ascii="Times New Roman"/>
                <w:sz w:val="20"/>
                <w:lang w:eastAsia="zh-CN"/>
              </w:rPr>
            </w:pPr>
          </w:p>
          <w:p w:rsidR="00881EAB" w:rsidRDefault="00881EAB">
            <w:pPr>
              <w:pStyle w:val="TableParagraph"/>
              <w:ind w:left="0"/>
              <w:rPr>
                <w:rFonts w:ascii="Times New Roman"/>
                <w:sz w:val="20"/>
                <w:lang w:eastAsia="zh-CN"/>
              </w:rPr>
            </w:pPr>
          </w:p>
          <w:p w:rsidR="00881EAB" w:rsidRDefault="00881EAB">
            <w:pPr>
              <w:pStyle w:val="TableParagraph"/>
              <w:ind w:left="0"/>
              <w:rPr>
                <w:rFonts w:ascii="Times New Roman"/>
                <w:sz w:val="20"/>
                <w:lang w:eastAsia="zh-CN"/>
              </w:rPr>
            </w:pPr>
          </w:p>
          <w:p w:rsidR="00881EAB" w:rsidRDefault="00881EAB">
            <w:pPr>
              <w:pStyle w:val="TableParagraph"/>
              <w:ind w:left="0"/>
              <w:rPr>
                <w:rFonts w:ascii="Times New Roman"/>
                <w:sz w:val="20"/>
                <w:lang w:eastAsia="zh-CN"/>
              </w:rPr>
            </w:pPr>
          </w:p>
          <w:p w:rsidR="00881EAB" w:rsidRDefault="00881EAB">
            <w:pPr>
              <w:pStyle w:val="TableParagraph"/>
              <w:ind w:left="0"/>
              <w:rPr>
                <w:rFonts w:ascii="Times New Roman"/>
                <w:sz w:val="20"/>
                <w:lang w:eastAsia="zh-CN"/>
              </w:rPr>
            </w:pPr>
          </w:p>
          <w:p w:rsidR="00881EAB" w:rsidRDefault="00881EAB">
            <w:pPr>
              <w:pStyle w:val="TableParagraph"/>
              <w:ind w:left="0"/>
              <w:rPr>
                <w:rFonts w:ascii="Times New Roman"/>
                <w:sz w:val="20"/>
                <w:lang w:eastAsia="zh-CN"/>
              </w:rPr>
            </w:pPr>
          </w:p>
          <w:p w:rsidR="00881EAB" w:rsidRDefault="00881EAB">
            <w:pPr>
              <w:pStyle w:val="TableParagraph"/>
              <w:ind w:left="0"/>
              <w:rPr>
                <w:rFonts w:ascii="Times New Roman"/>
                <w:sz w:val="20"/>
                <w:lang w:eastAsia="zh-CN"/>
              </w:rPr>
            </w:pPr>
          </w:p>
          <w:p w:rsidR="00881EAB" w:rsidRDefault="00881EAB">
            <w:pPr>
              <w:pStyle w:val="TableParagraph"/>
              <w:ind w:left="0"/>
              <w:rPr>
                <w:rFonts w:ascii="Times New Roman"/>
                <w:sz w:val="20"/>
                <w:lang w:eastAsia="zh-CN"/>
              </w:rPr>
            </w:pPr>
          </w:p>
          <w:p w:rsidR="00881EAB" w:rsidRDefault="00881EAB">
            <w:pPr>
              <w:pStyle w:val="TableParagraph"/>
              <w:spacing w:before="9"/>
              <w:ind w:left="0"/>
              <w:rPr>
                <w:rFonts w:ascii="Times New Roman"/>
                <w:sz w:val="23"/>
                <w:lang w:eastAsia="zh-CN"/>
              </w:rPr>
            </w:pPr>
          </w:p>
          <w:p w:rsidR="00881EAB" w:rsidRDefault="00EA1A7C">
            <w:pPr>
              <w:pStyle w:val="TableParagraph"/>
              <w:spacing w:before="1"/>
              <w:ind w:left="235" w:right="233"/>
              <w:jc w:val="both"/>
              <w:rPr>
                <w:sz w:val="21"/>
              </w:rPr>
            </w:pPr>
            <w:r>
              <w:rPr>
                <w:sz w:val="21"/>
              </w:rPr>
              <w:t>重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要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医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嘱</w:t>
            </w:r>
          </w:p>
        </w:tc>
        <w:tc>
          <w:tcPr>
            <w:tcW w:w="8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1EAB" w:rsidRDefault="00EA1A7C" w:rsidP="0080391D">
            <w:pPr>
              <w:pStyle w:val="TableParagraph"/>
              <w:ind w:right="33"/>
              <w:rPr>
                <w:rFonts w:ascii="微软雅黑" w:eastAsia="微软雅黑"/>
                <w:b/>
                <w:sz w:val="21"/>
                <w:lang w:eastAsia="zh-CN"/>
              </w:rPr>
            </w:pPr>
            <w:r>
              <w:rPr>
                <w:rFonts w:ascii="微软雅黑" w:eastAsia="微软雅黑" w:hint="eastAsia"/>
                <w:b/>
                <w:sz w:val="21"/>
                <w:lang w:eastAsia="zh-CN"/>
              </w:rPr>
              <w:t>长期医嘱：</w:t>
            </w:r>
          </w:p>
          <w:p w:rsidR="00881EAB" w:rsidRDefault="00EA1A7C" w:rsidP="0080391D">
            <w:pPr>
              <w:pStyle w:val="TableParagraph"/>
              <w:spacing w:before="11"/>
              <w:ind w:right="33"/>
              <w:rPr>
                <w:rFonts w:ascii="Times New Roman" w:eastAsia="Times New Roman" w:hAnsi="Times New Roman"/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 xml:space="preserve">□ </w:t>
            </w:r>
            <w:r>
              <w:rPr>
                <w:sz w:val="21"/>
                <w:lang w:eastAsia="zh-CN"/>
              </w:rPr>
              <w:t>化疗医嘱</w:t>
            </w:r>
            <w:r>
              <w:rPr>
                <w:rFonts w:ascii="Times New Roman" w:eastAsia="Times New Roman" w:hAnsi="Times New Roman"/>
                <w:sz w:val="21"/>
                <w:lang w:eastAsia="zh-CN"/>
              </w:rPr>
              <w:t>(</w:t>
            </w:r>
            <w:r>
              <w:rPr>
                <w:sz w:val="21"/>
                <w:lang w:eastAsia="zh-CN"/>
              </w:rPr>
              <w:t>视情况而定</w:t>
            </w:r>
            <w:r>
              <w:rPr>
                <w:rFonts w:ascii="Times New Roman" w:eastAsia="Times New Roman" w:hAnsi="Times New Roman"/>
                <w:sz w:val="21"/>
                <w:lang w:eastAsia="zh-CN"/>
              </w:rPr>
              <w:t>)</w:t>
            </w:r>
          </w:p>
          <w:p w:rsidR="00881EAB" w:rsidRDefault="00EA1A7C" w:rsidP="0080391D">
            <w:pPr>
              <w:pStyle w:val="TableParagraph"/>
              <w:spacing w:before="21"/>
              <w:ind w:left="292" w:right="6152"/>
              <w:jc w:val="center"/>
              <w:rPr>
                <w:sz w:val="21"/>
                <w:lang w:eastAsia="zh-CN"/>
              </w:rPr>
            </w:pPr>
            <w:r>
              <w:rPr>
                <w:rFonts w:ascii="Times New Roman" w:eastAsia="Times New Roman" w:hAnsi="Times New Roman"/>
                <w:sz w:val="21"/>
                <w:lang w:eastAsia="zh-CN"/>
              </w:rPr>
              <w:t xml:space="preserve">□ </w:t>
            </w:r>
            <w:r>
              <w:rPr>
                <w:sz w:val="21"/>
                <w:lang w:eastAsia="zh-CN"/>
              </w:rPr>
              <w:t>缓解后巩固治疗</w:t>
            </w:r>
          </w:p>
          <w:p w:rsidR="00881EAB" w:rsidRDefault="00EA1A7C" w:rsidP="0080391D">
            <w:pPr>
              <w:pStyle w:val="TableParagraph"/>
              <w:spacing w:before="21"/>
              <w:ind w:left="0" w:right="4597"/>
              <w:jc w:val="both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 xml:space="preserve">     CR</w:t>
            </w:r>
            <w:r>
              <w:rPr>
                <w:rFonts w:hint="eastAsia"/>
                <w:sz w:val="21"/>
                <w:lang w:eastAsia="zh-CN"/>
              </w:rPr>
              <w:t>或</w:t>
            </w:r>
            <w:r>
              <w:rPr>
                <w:rFonts w:hint="eastAsia"/>
                <w:sz w:val="21"/>
                <w:lang w:eastAsia="zh-CN"/>
              </w:rPr>
              <w:t>PR</w:t>
            </w:r>
            <w:r>
              <w:rPr>
                <w:rFonts w:hint="eastAsia"/>
                <w:sz w:val="21"/>
                <w:lang w:eastAsia="zh-CN"/>
              </w:rPr>
              <w:t>后</w:t>
            </w:r>
            <w:r>
              <w:rPr>
                <w:sz w:val="21"/>
                <w:lang w:eastAsia="zh-CN"/>
              </w:rPr>
              <w:t>主要用</w:t>
            </w:r>
            <w:proofErr w:type="gramStart"/>
            <w:r>
              <w:rPr>
                <w:sz w:val="21"/>
                <w:lang w:eastAsia="zh-CN"/>
              </w:rPr>
              <w:t>蒽</w:t>
            </w:r>
            <w:proofErr w:type="gramEnd"/>
            <w:r>
              <w:rPr>
                <w:sz w:val="21"/>
                <w:lang w:eastAsia="zh-CN"/>
              </w:rPr>
              <w:t>环类如：</w:t>
            </w:r>
          </w:p>
          <w:p w:rsidR="00881EAB" w:rsidRDefault="00EA1A7C" w:rsidP="0080391D">
            <w:pPr>
              <w:pStyle w:val="TableParagraph"/>
              <w:spacing w:before="22"/>
              <w:ind w:left="1149" w:right="5257"/>
              <w:rPr>
                <w:sz w:val="21"/>
              </w:rPr>
            </w:pPr>
            <w:r>
              <w:rPr>
                <w:rFonts w:ascii="Times New Roman" w:eastAsia="Times New Roman" w:hAnsi="Times New Roman"/>
                <w:sz w:val="21"/>
              </w:rPr>
              <w:t>ID 10mg/m</w:t>
            </w:r>
            <w:r>
              <w:rPr>
                <w:rFonts w:ascii="Times New Roman" w:eastAsia="Times New Roman" w:hAnsi="Times New Roman"/>
                <w:position w:val="10"/>
                <w:sz w:val="14"/>
              </w:rPr>
              <w:t>2</w:t>
            </w:r>
            <w:r>
              <w:rPr>
                <w:rFonts w:ascii="Times New Roman" w:eastAsia="Times New Roman" w:hAnsi="Times New Roman"/>
                <w:sz w:val="21"/>
              </w:rPr>
              <w:t>/d ×3d</w:t>
            </w:r>
            <w:r>
              <w:rPr>
                <w:sz w:val="21"/>
              </w:rPr>
              <w:t>；</w:t>
            </w:r>
            <w:r>
              <w:rPr>
                <w:sz w:val="21"/>
              </w:rPr>
              <w:t xml:space="preserve"> </w:t>
            </w:r>
            <w:r>
              <w:rPr>
                <w:rFonts w:ascii="Times New Roman" w:eastAsia="Times New Roman" w:hAnsi="Times New Roman"/>
                <w:sz w:val="21"/>
              </w:rPr>
              <w:t>DNR20-30mg/m</w:t>
            </w:r>
            <w:r>
              <w:rPr>
                <w:rFonts w:ascii="Times New Roman" w:eastAsia="Times New Roman" w:hAnsi="Times New Roman"/>
                <w:position w:val="10"/>
                <w:sz w:val="14"/>
              </w:rPr>
              <w:t>2</w:t>
            </w:r>
            <w:r>
              <w:rPr>
                <w:rFonts w:ascii="Times New Roman" w:eastAsia="Times New Roman" w:hAnsi="Times New Roman"/>
                <w:sz w:val="21"/>
              </w:rPr>
              <w:t>/d×3d</w:t>
            </w:r>
          </w:p>
          <w:p w:rsidR="00881EAB" w:rsidRDefault="00EA1A7C" w:rsidP="0080391D">
            <w:pPr>
              <w:pStyle w:val="TableParagraph"/>
              <w:spacing w:before="3"/>
              <w:ind w:leftChars="44" w:left="97" w:right="4400" w:firstLineChars="400" w:firstLine="840"/>
              <w:rPr>
                <w:sz w:val="21"/>
                <w:lang w:eastAsia="zh-CN"/>
              </w:rPr>
            </w:pPr>
            <w:proofErr w:type="gramStart"/>
            <w:r>
              <w:rPr>
                <w:sz w:val="21"/>
                <w:lang w:eastAsia="zh-CN"/>
              </w:rPr>
              <w:t>米托蒽醌</w:t>
            </w:r>
            <w:proofErr w:type="gramEnd"/>
            <w:r>
              <w:rPr>
                <w:sz w:val="21"/>
                <w:lang w:eastAsia="zh-CN"/>
              </w:rPr>
              <w:t>（</w:t>
            </w:r>
            <w:r>
              <w:rPr>
                <w:rFonts w:ascii="Times New Roman" w:eastAsia="Times New Roman" w:hAnsi="Times New Roman"/>
                <w:sz w:val="21"/>
                <w:lang w:eastAsia="zh-CN"/>
              </w:rPr>
              <w:t>MTZ</w:t>
            </w:r>
            <w:r>
              <w:rPr>
                <w:sz w:val="21"/>
                <w:lang w:eastAsia="zh-CN"/>
              </w:rPr>
              <w:t>）</w:t>
            </w:r>
            <w:r w:rsidR="00CA645D">
              <w:rPr>
                <w:rFonts w:hint="eastAsia"/>
                <w:sz w:val="21"/>
                <w:lang w:eastAsia="zh-CN"/>
              </w:rPr>
              <w:t xml:space="preserve"> 5</w:t>
            </w:r>
            <w:r>
              <w:rPr>
                <w:rFonts w:ascii="Times New Roman" w:eastAsia="Times New Roman" w:hAnsi="Times New Roman"/>
                <w:sz w:val="21"/>
                <w:lang w:eastAsia="zh-CN"/>
              </w:rPr>
              <w:t>-10mg/m</w:t>
            </w:r>
            <w:r>
              <w:rPr>
                <w:rFonts w:ascii="Times New Roman" w:eastAsia="Times New Roman" w:hAnsi="Times New Roman"/>
                <w:position w:val="10"/>
                <w:sz w:val="14"/>
                <w:lang w:eastAsia="zh-CN"/>
              </w:rPr>
              <w:t>2</w:t>
            </w:r>
            <w:r>
              <w:rPr>
                <w:rFonts w:ascii="Times New Roman" w:eastAsia="Times New Roman" w:hAnsi="Times New Roman"/>
                <w:sz w:val="21"/>
                <w:lang w:eastAsia="zh-CN"/>
              </w:rPr>
              <w:t xml:space="preserve">/d×3d </w:t>
            </w:r>
          </w:p>
          <w:p w:rsidR="00881EAB" w:rsidRDefault="00EA1A7C" w:rsidP="00A96479">
            <w:pPr>
              <w:pStyle w:val="TableParagraph"/>
              <w:spacing w:before="21"/>
              <w:ind w:leftChars="45" w:left="99" w:firstLineChars="200" w:firstLine="420"/>
              <w:jc w:val="both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中枢神经白血病（</w:t>
            </w:r>
            <w:r>
              <w:rPr>
                <w:rFonts w:ascii="Times New Roman" w:eastAsia="Times New Roman"/>
                <w:sz w:val="21"/>
                <w:lang w:eastAsia="zh-CN"/>
              </w:rPr>
              <w:t>CNSL</w:t>
            </w:r>
            <w:r>
              <w:rPr>
                <w:sz w:val="21"/>
                <w:lang w:eastAsia="zh-CN"/>
              </w:rPr>
              <w:t>）的防治：确诊</w:t>
            </w:r>
            <w:r>
              <w:rPr>
                <w:spacing w:val="-60"/>
                <w:sz w:val="21"/>
                <w:lang w:eastAsia="zh-CN"/>
              </w:rPr>
              <w:t xml:space="preserve"> </w:t>
            </w:r>
            <w:r>
              <w:rPr>
                <w:rFonts w:ascii="Times New Roman" w:eastAsia="Times New Roman"/>
                <w:sz w:val="21"/>
                <w:lang w:eastAsia="zh-CN"/>
              </w:rPr>
              <w:t xml:space="preserve">CNSL </w:t>
            </w:r>
            <w:r>
              <w:rPr>
                <w:sz w:val="21"/>
                <w:lang w:eastAsia="zh-CN"/>
              </w:rPr>
              <w:t>退出本路径。</w:t>
            </w:r>
          </w:p>
          <w:p w:rsidR="00881EAB" w:rsidRDefault="00EA1A7C" w:rsidP="0080391D">
            <w:pPr>
              <w:pStyle w:val="TableParagraph"/>
              <w:spacing w:before="21"/>
              <w:ind w:left="214" w:right="6282"/>
              <w:jc w:val="center"/>
              <w:rPr>
                <w:sz w:val="21"/>
                <w:lang w:eastAsia="zh-CN"/>
              </w:rPr>
            </w:pPr>
            <w:r>
              <w:rPr>
                <w:rFonts w:ascii="Times New Roman" w:eastAsia="Times New Roman" w:hAnsi="Times New Roman"/>
                <w:sz w:val="21"/>
                <w:lang w:eastAsia="zh-CN"/>
              </w:rPr>
              <w:t xml:space="preserve">□  </w:t>
            </w:r>
            <w:r>
              <w:rPr>
                <w:sz w:val="21"/>
                <w:lang w:eastAsia="zh-CN"/>
              </w:rPr>
              <w:t>缓解后维持治疗</w:t>
            </w:r>
          </w:p>
          <w:p w:rsidR="00881EAB" w:rsidRDefault="00EA1A7C" w:rsidP="0080391D">
            <w:pPr>
              <w:pStyle w:val="Default"/>
              <w:ind w:firstLineChars="200" w:firstLine="420"/>
              <w:rPr>
                <w:rFonts w:asciiTheme="majorEastAsia" w:eastAsiaTheme="majorEastAsia" w:hAnsiTheme="majorEastAsia" w:cs="仿宋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仿宋" w:hint="eastAsia"/>
                <w:sz w:val="21"/>
                <w:szCs w:val="21"/>
              </w:rPr>
              <w:t>单用</w:t>
            </w:r>
            <w:r>
              <w:rPr>
                <w:rFonts w:asciiTheme="majorEastAsia" w:eastAsiaTheme="majorEastAsia" w:hAnsiTheme="majorEastAsia" w:cs="仿宋"/>
                <w:sz w:val="21"/>
                <w:szCs w:val="21"/>
              </w:rPr>
              <w:t>亚砷酸或用亚砷酸与</w:t>
            </w:r>
            <w:r>
              <w:rPr>
                <w:rFonts w:asciiTheme="majorEastAsia" w:eastAsiaTheme="majorEastAsia" w:hAnsiTheme="majorEastAsia" w:cs="仿宋" w:hint="eastAsia"/>
                <w:sz w:val="21"/>
                <w:szCs w:val="21"/>
              </w:rPr>
              <w:t>DA</w:t>
            </w:r>
            <w:r>
              <w:rPr>
                <w:rFonts w:asciiTheme="majorEastAsia" w:eastAsiaTheme="majorEastAsia" w:hAnsiTheme="majorEastAsia" w:cs="仿宋" w:hint="eastAsia"/>
                <w:sz w:val="21"/>
                <w:szCs w:val="21"/>
              </w:rPr>
              <w:t>、</w:t>
            </w:r>
            <w:r>
              <w:rPr>
                <w:rFonts w:asciiTheme="majorEastAsia" w:eastAsiaTheme="majorEastAsia" w:hAnsiTheme="majorEastAsia" w:cs="仿宋" w:hint="eastAsia"/>
                <w:sz w:val="21"/>
                <w:szCs w:val="21"/>
              </w:rPr>
              <w:t>IA</w:t>
            </w:r>
            <w:r>
              <w:rPr>
                <w:rFonts w:asciiTheme="majorEastAsia" w:eastAsiaTheme="majorEastAsia" w:hAnsiTheme="majorEastAsia" w:cs="仿宋" w:hint="eastAsia"/>
                <w:sz w:val="21"/>
                <w:szCs w:val="21"/>
              </w:rPr>
              <w:t>、</w:t>
            </w:r>
            <w:r>
              <w:rPr>
                <w:rFonts w:asciiTheme="majorEastAsia" w:eastAsiaTheme="majorEastAsia" w:hAnsiTheme="majorEastAsia" w:cs="仿宋" w:hint="eastAsia"/>
                <w:sz w:val="21"/>
                <w:szCs w:val="21"/>
              </w:rPr>
              <w:t>MA</w:t>
            </w:r>
            <w:r>
              <w:rPr>
                <w:rFonts w:asciiTheme="majorEastAsia" w:eastAsiaTheme="majorEastAsia" w:hAnsiTheme="majorEastAsia" w:cs="仿宋" w:hint="eastAsia"/>
                <w:sz w:val="21"/>
                <w:szCs w:val="21"/>
              </w:rPr>
              <w:t>等</w:t>
            </w:r>
            <w:r>
              <w:rPr>
                <w:rFonts w:asciiTheme="majorEastAsia" w:eastAsiaTheme="majorEastAsia" w:hAnsiTheme="majorEastAsia" w:cs="仿宋"/>
                <w:sz w:val="21"/>
                <w:szCs w:val="21"/>
              </w:rPr>
              <w:t>有效方案交替。</w:t>
            </w:r>
          </w:p>
          <w:p w:rsidR="00881EAB" w:rsidRDefault="00EA1A7C" w:rsidP="0080391D">
            <w:pPr>
              <w:pStyle w:val="Default"/>
              <w:ind w:firstLineChars="150" w:firstLine="315"/>
              <w:rPr>
                <w:rFonts w:asciiTheme="majorEastAsia" w:eastAsiaTheme="majorEastAsia" w:hAnsiTheme="majorEastAsia" w:cs="仿宋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仿宋" w:hint="eastAsia"/>
                <w:sz w:val="21"/>
                <w:szCs w:val="21"/>
              </w:rPr>
              <w:t>（</w:t>
            </w:r>
            <w:r>
              <w:rPr>
                <w:rFonts w:asciiTheme="majorEastAsia" w:eastAsiaTheme="majorEastAsia" w:hAnsiTheme="majorEastAsia" w:cs="仿宋" w:hint="eastAsia"/>
                <w:sz w:val="21"/>
                <w:szCs w:val="21"/>
              </w:rPr>
              <w:t>1</w:t>
            </w:r>
            <w:r>
              <w:rPr>
                <w:rFonts w:asciiTheme="majorEastAsia" w:eastAsiaTheme="majorEastAsia" w:hAnsiTheme="majorEastAsia" w:cs="仿宋" w:hint="eastAsia"/>
                <w:sz w:val="21"/>
                <w:szCs w:val="21"/>
              </w:rPr>
              <w:t>）</w:t>
            </w:r>
            <w:r>
              <w:rPr>
                <w:rFonts w:asciiTheme="majorEastAsia" w:eastAsiaTheme="majorEastAsia" w:hAnsiTheme="majorEastAsia" w:cs="仿宋"/>
                <w:sz w:val="21"/>
                <w:szCs w:val="21"/>
              </w:rPr>
              <w:t>低危：</w:t>
            </w:r>
            <w:r>
              <w:rPr>
                <w:rFonts w:asciiTheme="majorEastAsia" w:eastAsiaTheme="majorEastAsia" w:hAnsiTheme="majorEastAsia" w:cs="仿宋" w:hint="eastAsia"/>
                <w:sz w:val="21"/>
                <w:szCs w:val="21"/>
              </w:rPr>
              <w:t>（</w:t>
            </w:r>
            <w:r>
              <w:rPr>
                <w:rFonts w:asciiTheme="majorEastAsia" w:eastAsiaTheme="majorEastAsia" w:hAnsiTheme="majorEastAsia" w:cs="仿宋" w:hint="eastAsia"/>
                <w:sz w:val="21"/>
                <w:szCs w:val="21"/>
              </w:rPr>
              <w:t>1</w:t>
            </w:r>
            <w:r>
              <w:rPr>
                <w:rFonts w:asciiTheme="majorEastAsia" w:eastAsiaTheme="majorEastAsia" w:hAnsiTheme="majorEastAsia" w:cs="仿宋"/>
                <w:sz w:val="21"/>
                <w:szCs w:val="21"/>
              </w:rPr>
              <w:t>-6</w:t>
            </w:r>
            <w:r>
              <w:rPr>
                <w:rFonts w:asciiTheme="majorEastAsia" w:eastAsiaTheme="majorEastAsia" w:hAnsiTheme="majorEastAsia" w:cs="仿宋" w:hint="eastAsia"/>
                <w:sz w:val="21"/>
                <w:szCs w:val="21"/>
              </w:rPr>
              <w:t>疗程</w:t>
            </w:r>
            <w:r>
              <w:rPr>
                <w:rFonts w:asciiTheme="majorEastAsia" w:eastAsiaTheme="majorEastAsia" w:hAnsiTheme="majorEastAsia" w:cs="仿宋"/>
                <w:sz w:val="21"/>
                <w:szCs w:val="21"/>
              </w:rPr>
              <w:t>）</w:t>
            </w:r>
          </w:p>
          <w:p w:rsidR="00881EAB" w:rsidRDefault="00EA1A7C" w:rsidP="0080391D">
            <w:pPr>
              <w:pStyle w:val="Default"/>
              <w:ind w:left="1000"/>
              <w:rPr>
                <w:rFonts w:asciiTheme="majorEastAsia" w:eastAsiaTheme="majorEastAsia" w:hAnsiTheme="majorEastAsia" w:cs="仿宋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仿宋" w:hint="eastAsia"/>
                <w:sz w:val="21"/>
                <w:szCs w:val="21"/>
              </w:rPr>
              <w:t>砷</w:t>
            </w:r>
            <w:r>
              <w:rPr>
                <w:rFonts w:asciiTheme="majorEastAsia" w:eastAsiaTheme="majorEastAsia" w:hAnsiTheme="majorEastAsia" w:cs="仿宋" w:hint="eastAsia"/>
                <w:sz w:val="21"/>
                <w:szCs w:val="21"/>
              </w:rPr>
              <w:t xml:space="preserve"> </w:t>
            </w:r>
            <w:r>
              <w:rPr>
                <w:rFonts w:asciiTheme="majorEastAsia" w:eastAsiaTheme="majorEastAsia" w:hAnsiTheme="majorEastAsia" w:cs="仿宋"/>
                <w:sz w:val="21"/>
                <w:szCs w:val="21"/>
              </w:rPr>
              <w:t>mg×21d</w:t>
            </w:r>
            <w:r>
              <w:rPr>
                <w:rFonts w:asciiTheme="majorEastAsia" w:eastAsiaTheme="majorEastAsia" w:hAnsiTheme="majorEastAsia" w:cs="仿宋"/>
                <w:sz w:val="21"/>
                <w:szCs w:val="21"/>
              </w:rPr>
              <w:t>；休息</w:t>
            </w:r>
            <w:r>
              <w:rPr>
                <w:rFonts w:asciiTheme="majorEastAsia" w:eastAsiaTheme="majorEastAsia" w:hAnsiTheme="majorEastAsia" w:cs="仿宋" w:hint="eastAsia"/>
                <w:sz w:val="21"/>
                <w:szCs w:val="21"/>
              </w:rPr>
              <w:t>28</w:t>
            </w:r>
            <w:r>
              <w:rPr>
                <w:rFonts w:asciiTheme="majorEastAsia" w:eastAsiaTheme="majorEastAsia" w:hAnsiTheme="majorEastAsia" w:cs="仿宋" w:hint="eastAsia"/>
                <w:sz w:val="21"/>
                <w:szCs w:val="21"/>
              </w:rPr>
              <w:t>天</w:t>
            </w:r>
          </w:p>
          <w:p w:rsidR="00881EAB" w:rsidRDefault="00EA1A7C" w:rsidP="0080391D">
            <w:pPr>
              <w:pStyle w:val="Default"/>
              <w:ind w:left="1000"/>
              <w:rPr>
                <w:rFonts w:asciiTheme="majorEastAsia" w:eastAsiaTheme="majorEastAsia" w:hAnsiTheme="majorEastAsia" w:cs="仿宋"/>
                <w:sz w:val="21"/>
                <w:szCs w:val="21"/>
                <w:lang w:eastAsia="en-US"/>
              </w:rPr>
            </w:pPr>
            <w:r>
              <w:rPr>
                <w:rFonts w:asciiTheme="majorEastAsia" w:eastAsiaTheme="majorEastAsia" w:hAnsiTheme="majorEastAsia" w:cs="仿宋" w:hint="eastAsia"/>
                <w:sz w:val="21"/>
                <w:szCs w:val="21"/>
                <w:lang w:eastAsia="en-US"/>
              </w:rPr>
              <w:t>砷</w:t>
            </w:r>
            <w:r>
              <w:rPr>
                <w:rFonts w:asciiTheme="majorEastAsia" w:eastAsiaTheme="majorEastAsia" w:hAnsiTheme="majorEastAsia" w:cs="仿宋" w:hint="eastAsia"/>
                <w:sz w:val="21"/>
                <w:szCs w:val="21"/>
                <w:lang w:eastAsia="en-US"/>
              </w:rPr>
              <w:t xml:space="preserve"> </w:t>
            </w:r>
            <w:r>
              <w:rPr>
                <w:rFonts w:asciiTheme="majorEastAsia" w:eastAsiaTheme="majorEastAsia" w:hAnsiTheme="majorEastAsia" w:cs="仿宋"/>
                <w:sz w:val="21"/>
                <w:szCs w:val="21"/>
                <w:lang w:eastAsia="en-US"/>
              </w:rPr>
              <w:t>mg×14d</w:t>
            </w:r>
            <w:r>
              <w:rPr>
                <w:rFonts w:asciiTheme="majorEastAsia" w:eastAsiaTheme="majorEastAsia" w:hAnsiTheme="majorEastAsia" w:cs="仿宋"/>
                <w:sz w:val="21"/>
                <w:szCs w:val="21"/>
                <w:lang w:eastAsia="en-US"/>
              </w:rPr>
              <w:t>；休息</w:t>
            </w:r>
            <w:r>
              <w:rPr>
                <w:rFonts w:asciiTheme="majorEastAsia" w:eastAsiaTheme="majorEastAsia" w:hAnsiTheme="majorEastAsia" w:cs="仿宋" w:hint="eastAsia"/>
                <w:sz w:val="21"/>
                <w:szCs w:val="21"/>
                <w:lang w:eastAsia="en-US"/>
              </w:rPr>
              <w:t>28</w:t>
            </w:r>
            <w:r>
              <w:rPr>
                <w:rFonts w:asciiTheme="majorEastAsia" w:eastAsiaTheme="majorEastAsia" w:hAnsiTheme="majorEastAsia" w:cs="仿宋" w:hint="eastAsia"/>
                <w:sz w:val="21"/>
                <w:szCs w:val="21"/>
                <w:lang w:eastAsia="en-US"/>
              </w:rPr>
              <w:t>天</w:t>
            </w:r>
          </w:p>
          <w:p w:rsidR="00881EAB" w:rsidRDefault="00EA1A7C" w:rsidP="0080391D">
            <w:pPr>
              <w:pStyle w:val="Default"/>
              <w:ind w:left="1000"/>
              <w:rPr>
                <w:rFonts w:asciiTheme="majorEastAsia" w:eastAsiaTheme="majorEastAsia" w:hAnsiTheme="majorEastAsia" w:cs="仿宋"/>
                <w:sz w:val="21"/>
                <w:szCs w:val="21"/>
                <w:lang w:eastAsia="en-US"/>
              </w:rPr>
            </w:pPr>
            <w:r>
              <w:rPr>
                <w:rFonts w:asciiTheme="majorEastAsia" w:eastAsiaTheme="majorEastAsia" w:hAnsiTheme="majorEastAsia" w:cs="仿宋" w:hint="eastAsia"/>
                <w:sz w:val="21"/>
                <w:szCs w:val="21"/>
                <w:lang w:eastAsia="en-US"/>
              </w:rPr>
              <w:t>砷</w:t>
            </w:r>
            <w:r>
              <w:rPr>
                <w:rFonts w:asciiTheme="majorEastAsia" w:eastAsiaTheme="majorEastAsia" w:hAnsiTheme="majorEastAsia" w:cs="仿宋" w:hint="eastAsia"/>
                <w:sz w:val="21"/>
                <w:szCs w:val="21"/>
                <w:lang w:eastAsia="en-US"/>
              </w:rPr>
              <w:t xml:space="preserve"> </w:t>
            </w:r>
            <w:r>
              <w:rPr>
                <w:rFonts w:asciiTheme="majorEastAsia" w:eastAsiaTheme="majorEastAsia" w:hAnsiTheme="majorEastAsia" w:cs="仿宋"/>
                <w:sz w:val="21"/>
                <w:szCs w:val="21"/>
                <w:lang w:eastAsia="en-US"/>
              </w:rPr>
              <w:t>mg×7d</w:t>
            </w:r>
            <w:r>
              <w:rPr>
                <w:rFonts w:asciiTheme="majorEastAsia" w:eastAsiaTheme="majorEastAsia" w:hAnsiTheme="majorEastAsia" w:cs="仿宋"/>
                <w:sz w:val="21"/>
                <w:szCs w:val="21"/>
                <w:lang w:eastAsia="en-US"/>
              </w:rPr>
              <w:t>；休息</w:t>
            </w:r>
            <w:r>
              <w:rPr>
                <w:rFonts w:asciiTheme="majorEastAsia" w:eastAsiaTheme="majorEastAsia" w:hAnsiTheme="majorEastAsia" w:cs="仿宋" w:hint="eastAsia"/>
                <w:sz w:val="21"/>
                <w:szCs w:val="21"/>
                <w:lang w:eastAsia="en-US"/>
              </w:rPr>
              <w:t>21</w:t>
            </w:r>
            <w:r>
              <w:rPr>
                <w:rFonts w:asciiTheme="majorEastAsia" w:eastAsiaTheme="majorEastAsia" w:hAnsiTheme="majorEastAsia" w:cs="仿宋" w:hint="eastAsia"/>
                <w:sz w:val="21"/>
                <w:szCs w:val="21"/>
                <w:lang w:eastAsia="en-US"/>
              </w:rPr>
              <w:t>天</w:t>
            </w:r>
          </w:p>
          <w:p w:rsidR="00881EAB" w:rsidRDefault="00EA1A7C" w:rsidP="0080391D">
            <w:pPr>
              <w:pStyle w:val="Default"/>
              <w:ind w:firstLineChars="200" w:firstLine="420"/>
              <w:rPr>
                <w:rFonts w:asciiTheme="majorEastAsia" w:eastAsiaTheme="majorEastAsia" w:hAnsiTheme="majorEastAsia" w:cs="仿宋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仿宋" w:hint="eastAsia"/>
                <w:sz w:val="21"/>
                <w:szCs w:val="21"/>
              </w:rPr>
              <w:t>（</w:t>
            </w:r>
            <w:r>
              <w:rPr>
                <w:rFonts w:asciiTheme="majorEastAsia" w:eastAsiaTheme="majorEastAsia" w:hAnsiTheme="majorEastAsia" w:cs="仿宋" w:hint="eastAsia"/>
                <w:sz w:val="21"/>
                <w:szCs w:val="21"/>
              </w:rPr>
              <w:t>2</w:t>
            </w:r>
            <w:r>
              <w:rPr>
                <w:rFonts w:asciiTheme="majorEastAsia" w:eastAsiaTheme="majorEastAsia" w:hAnsiTheme="majorEastAsia" w:cs="仿宋" w:hint="eastAsia"/>
                <w:sz w:val="21"/>
                <w:szCs w:val="21"/>
              </w:rPr>
              <w:t>）</w:t>
            </w:r>
            <w:r>
              <w:rPr>
                <w:rFonts w:asciiTheme="majorEastAsia" w:eastAsiaTheme="majorEastAsia" w:hAnsiTheme="majorEastAsia" w:cs="仿宋"/>
                <w:sz w:val="21"/>
                <w:szCs w:val="21"/>
              </w:rPr>
              <w:t>高危：亚砷酸与</w:t>
            </w:r>
            <w:r>
              <w:rPr>
                <w:rFonts w:asciiTheme="majorEastAsia" w:eastAsiaTheme="majorEastAsia" w:hAnsiTheme="majorEastAsia" w:cs="仿宋" w:hint="eastAsia"/>
                <w:sz w:val="21"/>
                <w:szCs w:val="21"/>
              </w:rPr>
              <w:t>DA</w:t>
            </w:r>
            <w:r>
              <w:rPr>
                <w:rFonts w:asciiTheme="majorEastAsia" w:eastAsiaTheme="majorEastAsia" w:hAnsiTheme="majorEastAsia" w:cs="仿宋" w:hint="eastAsia"/>
                <w:sz w:val="21"/>
                <w:szCs w:val="21"/>
              </w:rPr>
              <w:t>、</w:t>
            </w:r>
            <w:r>
              <w:rPr>
                <w:rFonts w:asciiTheme="majorEastAsia" w:eastAsiaTheme="majorEastAsia" w:hAnsiTheme="majorEastAsia" w:cs="仿宋" w:hint="eastAsia"/>
                <w:sz w:val="21"/>
                <w:szCs w:val="21"/>
              </w:rPr>
              <w:t>IA</w:t>
            </w:r>
            <w:r>
              <w:rPr>
                <w:rFonts w:asciiTheme="majorEastAsia" w:eastAsiaTheme="majorEastAsia" w:hAnsiTheme="majorEastAsia" w:cs="仿宋" w:hint="eastAsia"/>
                <w:sz w:val="21"/>
                <w:szCs w:val="21"/>
              </w:rPr>
              <w:t>、</w:t>
            </w:r>
            <w:r>
              <w:rPr>
                <w:rFonts w:asciiTheme="majorEastAsia" w:eastAsiaTheme="majorEastAsia" w:hAnsiTheme="majorEastAsia" w:cs="仿宋" w:hint="eastAsia"/>
                <w:sz w:val="21"/>
                <w:szCs w:val="21"/>
              </w:rPr>
              <w:t>MA</w:t>
            </w:r>
            <w:r>
              <w:rPr>
                <w:rFonts w:asciiTheme="majorEastAsia" w:eastAsiaTheme="majorEastAsia" w:hAnsiTheme="majorEastAsia" w:cs="仿宋" w:hint="eastAsia"/>
                <w:sz w:val="21"/>
                <w:szCs w:val="21"/>
              </w:rPr>
              <w:t>等</w:t>
            </w:r>
            <w:r>
              <w:rPr>
                <w:rFonts w:asciiTheme="majorEastAsia" w:eastAsiaTheme="majorEastAsia" w:hAnsiTheme="majorEastAsia" w:cs="仿宋"/>
                <w:sz w:val="21"/>
                <w:szCs w:val="21"/>
              </w:rPr>
              <w:t>有效方案交替，小剂量的</w:t>
            </w:r>
            <w:r>
              <w:rPr>
                <w:rFonts w:asciiTheme="majorEastAsia" w:eastAsiaTheme="majorEastAsia" w:hAnsiTheme="majorEastAsia" w:cs="仿宋" w:hint="eastAsia"/>
                <w:sz w:val="21"/>
                <w:szCs w:val="21"/>
              </w:rPr>
              <w:t>A</w:t>
            </w:r>
            <w:r>
              <w:rPr>
                <w:rFonts w:asciiTheme="majorEastAsia" w:eastAsiaTheme="majorEastAsia" w:hAnsiTheme="majorEastAsia" w:cs="仿宋"/>
                <w:sz w:val="21"/>
                <w:szCs w:val="21"/>
              </w:rPr>
              <w:t>ra-c50mg/m2/day</w:t>
            </w:r>
            <w:r>
              <w:rPr>
                <w:rFonts w:asciiTheme="majorEastAsia" w:eastAsiaTheme="majorEastAsia" w:hAnsiTheme="majorEastAsia" w:cs="仿宋"/>
                <w:sz w:val="21"/>
                <w:szCs w:val="21"/>
              </w:rPr>
              <w:t>，每隔</w:t>
            </w:r>
            <w:r>
              <w:rPr>
                <w:rFonts w:asciiTheme="majorEastAsia" w:eastAsiaTheme="majorEastAsia" w:hAnsiTheme="majorEastAsia" w:cs="仿宋" w:hint="eastAsia"/>
                <w:sz w:val="21"/>
                <w:szCs w:val="21"/>
              </w:rPr>
              <w:t>6</w:t>
            </w:r>
            <w:r>
              <w:rPr>
                <w:rFonts w:asciiTheme="majorEastAsia" w:eastAsiaTheme="majorEastAsia" w:hAnsiTheme="majorEastAsia" w:cs="仿宋" w:hint="eastAsia"/>
                <w:sz w:val="21"/>
                <w:szCs w:val="21"/>
              </w:rPr>
              <w:t>个月</w:t>
            </w:r>
            <w:r>
              <w:rPr>
                <w:rFonts w:asciiTheme="majorEastAsia" w:eastAsiaTheme="majorEastAsia" w:hAnsiTheme="majorEastAsia" w:cs="仿宋"/>
                <w:sz w:val="21"/>
                <w:szCs w:val="21"/>
              </w:rPr>
              <w:t>加强化疗</w:t>
            </w:r>
            <w:r>
              <w:rPr>
                <w:rFonts w:asciiTheme="majorEastAsia" w:eastAsiaTheme="majorEastAsia" w:hAnsiTheme="majorEastAsia" w:cs="仿宋" w:hint="eastAsia"/>
                <w:sz w:val="21"/>
                <w:szCs w:val="21"/>
              </w:rPr>
              <w:t>，</w:t>
            </w:r>
            <w:r>
              <w:rPr>
                <w:rFonts w:asciiTheme="majorEastAsia" w:eastAsiaTheme="majorEastAsia" w:hAnsiTheme="majorEastAsia" w:cs="仿宋"/>
                <w:sz w:val="21"/>
                <w:szCs w:val="21"/>
              </w:rPr>
              <w:t>亚砷酸剂量同上。</w:t>
            </w:r>
          </w:p>
          <w:p w:rsidR="00881EAB" w:rsidRDefault="00EA1A7C" w:rsidP="0080391D">
            <w:pPr>
              <w:pStyle w:val="Default"/>
              <w:ind w:left="1000"/>
              <w:rPr>
                <w:rFonts w:asciiTheme="majorEastAsia" w:eastAsiaTheme="majorEastAsia" w:hAnsiTheme="majorEastAsia" w:cs="仿宋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仿宋" w:hint="eastAsia"/>
                <w:sz w:val="21"/>
                <w:szCs w:val="21"/>
              </w:rPr>
              <w:t>注意</w:t>
            </w:r>
            <w:r>
              <w:rPr>
                <w:rFonts w:asciiTheme="majorEastAsia" w:eastAsiaTheme="majorEastAsia" w:hAnsiTheme="majorEastAsia" w:cs="仿宋"/>
                <w:sz w:val="21"/>
                <w:szCs w:val="21"/>
              </w:rPr>
              <w:t>：</w:t>
            </w:r>
            <w:r>
              <w:rPr>
                <w:rFonts w:asciiTheme="majorEastAsia" w:eastAsiaTheme="majorEastAsia" w:hAnsiTheme="majorEastAsia" w:cs="仿宋" w:hint="eastAsia"/>
                <w:sz w:val="21"/>
                <w:szCs w:val="21"/>
              </w:rPr>
              <w:t>每个</w:t>
            </w:r>
            <w:r>
              <w:rPr>
                <w:rFonts w:asciiTheme="majorEastAsia" w:eastAsiaTheme="majorEastAsia" w:hAnsiTheme="majorEastAsia" w:cs="仿宋"/>
                <w:sz w:val="21"/>
                <w:szCs w:val="21"/>
              </w:rPr>
              <w:t>疗程大约</w:t>
            </w:r>
            <w:r>
              <w:rPr>
                <w:rFonts w:asciiTheme="majorEastAsia" w:eastAsiaTheme="majorEastAsia" w:hAnsiTheme="majorEastAsia" w:cs="仿宋" w:hint="eastAsia"/>
                <w:sz w:val="21"/>
                <w:szCs w:val="21"/>
              </w:rPr>
              <w:t>4</w:t>
            </w:r>
            <w:r>
              <w:rPr>
                <w:rFonts w:asciiTheme="majorEastAsia" w:eastAsiaTheme="majorEastAsia" w:hAnsiTheme="majorEastAsia" w:cs="仿宋" w:hint="eastAsia"/>
                <w:sz w:val="21"/>
                <w:szCs w:val="21"/>
              </w:rPr>
              <w:t>个月</w:t>
            </w:r>
          </w:p>
          <w:p w:rsidR="00881EAB" w:rsidRDefault="00CA645D" w:rsidP="0080391D">
            <w:pPr>
              <w:pStyle w:val="Default"/>
              <w:ind w:left="1000"/>
              <w:rPr>
                <w:rFonts w:asciiTheme="majorEastAsia" w:eastAsiaTheme="majorEastAsia" w:hAnsiTheme="majorEastAsia" w:cs="仿宋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仿宋"/>
                <w:sz w:val="32"/>
                <w:szCs w:val="32"/>
              </w:rPr>
              <w:t xml:space="preserve">    </w:t>
            </w:r>
            <w:r w:rsidR="00EA1A7C">
              <w:rPr>
                <w:rFonts w:asciiTheme="majorEastAsia" w:eastAsiaTheme="majorEastAsia" w:hAnsiTheme="majorEastAsia" w:cs="仿宋" w:hint="eastAsia"/>
                <w:sz w:val="21"/>
                <w:szCs w:val="21"/>
              </w:rPr>
              <w:t>总计</w:t>
            </w:r>
            <w:r w:rsidR="00EA1A7C">
              <w:rPr>
                <w:rFonts w:asciiTheme="majorEastAsia" w:eastAsiaTheme="majorEastAsia" w:hAnsiTheme="majorEastAsia" w:cs="仿宋"/>
                <w:sz w:val="21"/>
                <w:szCs w:val="21"/>
              </w:rPr>
              <w:t>完</w:t>
            </w:r>
            <w:r w:rsidR="00EA1A7C">
              <w:rPr>
                <w:rFonts w:asciiTheme="majorEastAsia" w:eastAsiaTheme="majorEastAsia" w:hAnsiTheme="majorEastAsia" w:cs="仿宋" w:hint="eastAsia"/>
                <w:sz w:val="21"/>
                <w:szCs w:val="21"/>
              </w:rPr>
              <w:t>成</w:t>
            </w:r>
            <w:r w:rsidR="00EA1A7C">
              <w:rPr>
                <w:rFonts w:asciiTheme="majorEastAsia" w:eastAsiaTheme="majorEastAsia" w:hAnsiTheme="majorEastAsia" w:cs="仿宋" w:hint="eastAsia"/>
                <w:sz w:val="21"/>
                <w:szCs w:val="21"/>
              </w:rPr>
              <w:t>6</w:t>
            </w:r>
            <w:r w:rsidR="00EA1A7C">
              <w:rPr>
                <w:rFonts w:asciiTheme="majorEastAsia" w:eastAsiaTheme="majorEastAsia" w:hAnsiTheme="majorEastAsia" w:cs="仿宋"/>
                <w:sz w:val="21"/>
                <w:szCs w:val="21"/>
              </w:rPr>
              <w:t>-7</w:t>
            </w:r>
            <w:r w:rsidR="00EA1A7C">
              <w:rPr>
                <w:rFonts w:asciiTheme="majorEastAsia" w:eastAsiaTheme="majorEastAsia" w:hAnsiTheme="majorEastAsia" w:cs="仿宋" w:hint="eastAsia"/>
                <w:sz w:val="21"/>
                <w:szCs w:val="21"/>
              </w:rPr>
              <w:t>个月</w:t>
            </w:r>
            <w:r w:rsidR="00EA1A7C">
              <w:rPr>
                <w:rFonts w:asciiTheme="majorEastAsia" w:eastAsiaTheme="majorEastAsia" w:hAnsiTheme="majorEastAsia" w:cs="仿宋"/>
                <w:sz w:val="21"/>
                <w:szCs w:val="21"/>
              </w:rPr>
              <w:t>疗程</w:t>
            </w:r>
          </w:p>
          <w:p w:rsidR="00881EAB" w:rsidRDefault="00EA1A7C" w:rsidP="0080391D">
            <w:pPr>
              <w:pStyle w:val="Default"/>
              <w:ind w:left="1000"/>
              <w:rPr>
                <w:rFonts w:asciiTheme="majorEastAsia" w:eastAsiaTheme="majorEastAsia" w:hAnsiTheme="majorEastAsia" w:cs="仿宋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仿宋" w:hint="eastAsia"/>
                <w:sz w:val="21"/>
                <w:szCs w:val="21"/>
              </w:rPr>
              <w:t xml:space="preserve">      </w:t>
            </w:r>
            <w:r>
              <w:rPr>
                <w:rFonts w:asciiTheme="majorEastAsia" w:eastAsiaTheme="majorEastAsia" w:hAnsiTheme="majorEastAsia" w:cs="仿宋" w:hint="eastAsia"/>
                <w:sz w:val="21"/>
                <w:szCs w:val="21"/>
              </w:rPr>
              <w:t>维持</w:t>
            </w:r>
            <w:r>
              <w:rPr>
                <w:rFonts w:asciiTheme="majorEastAsia" w:eastAsiaTheme="majorEastAsia" w:hAnsiTheme="majorEastAsia" w:cs="仿宋"/>
                <w:sz w:val="21"/>
                <w:szCs w:val="21"/>
              </w:rPr>
              <w:t>时间大约</w:t>
            </w:r>
            <w:r>
              <w:rPr>
                <w:rFonts w:asciiTheme="majorEastAsia" w:eastAsiaTheme="majorEastAsia" w:hAnsiTheme="majorEastAsia" w:cs="仿宋" w:hint="eastAsia"/>
                <w:sz w:val="21"/>
                <w:szCs w:val="21"/>
              </w:rPr>
              <w:t>2</w:t>
            </w:r>
            <w:r>
              <w:rPr>
                <w:rFonts w:asciiTheme="majorEastAsia" w:eastAsiaTheme="majorEastAsia" w:hAnsiTheme="majorEastAsia" w:cs="仿宋"/>
                <w:sz w:val="21"/>
                <w:szCs w:val="21"/>
              </w:rPr>
              <w:t>-2.5</w:t>
            </w:r>
            <w:r>
              <w:rPr>
                <w:rFonts w:asciiTheme="majorEastAsia" w:eastAsiaTheme="majorEastAsia" w:hAnsiTheme="majorEastAsia" w:cs="仿宋" w:hint="eastAsia"/>
                <w:sz w:val="21"/>
                <w:szCs w:val="21"/>
              </w:rPr>
              <w:t>年</w:t>
            </w:r>
          </w:p>
          <w:p w:rsidR="00881EAB" w:rsidRDefault="00EA1A7C" w:rsidP="0080391D">
            <w:pPr>
              <w:pStyle w:val="Default"/>
              <w:ind w:left="1000"/>
              <w:rPr>
                <w:rFonts w:asciiTheme="majorEastAsia" w:eastAsiaTheme="majorEastAsia" w:hAnsiTheme="majorEastAsia" w:cs="仿宋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仿宋" w:hint="eastAsia"/>
                <w:sz w:val="21"/>
                <w:szCs w:val="21"/>
              </w:rPr>
              <w:t xml:space="preserve">      </w:t>
            </w:r>
            <w:r>
              <w:rPr>
                <w:rFonts w:asciiTheme="majorEastAsia" w:eastAsiaTheme="majorEastAsia" w:hAnsiTheme="majorEastAsia" w:cs="仿宋" w:hint="eastAsia"/>
                <w:sz w:val="21"/>
                <w:szCs w:val="21"/>
              </w:rPr>
              <w:t>必须</w:t>
            </w:r>
            <w:r>
              <w:rPr>
                <w:rFonts w:asciiTheme="majorEastAsia" w:eastAsiaTheme="majorEastAsia" w:hAnsiTheme="majorEastAsia" w:cs="仿宋"/>
                <w:sz w:val="21"/>
                <w:szCs w:val="21"/>
              </w:rPr>
              <w:t>依据融合基因</w:t>
            </w:r>
            <w:r>
              <w:rPr>
                <w:rFonts w:asciiTheme="majorEastAsia" w:eastAsiaTheme="majorEastAsia" w:hAnsiTheme="majorEastAsia" w:cs="仿宋" w:hint="eastAsia"/>
                <w:sz w:val="21"/>
                <w:szCs w:val="21"/>
              </w:rPr>
              <w:t>PML-</w:t>
            </w:r>
            <w:proofErr w:type="spellStart"/>
            <w:r>
              <w:rPr>
                <w:rFonts w:asciiTheme="majorEastAsia" w:eastAsiaTheme="majorEastAsia" w:hAnsiTheme="majorEastAsia" w:cs="仿宋" w:hint="eastAsia"/>
                <w:sz w:val="21"/>
                <w:szCs w:val="21"/>
              </w:rPr>
              <w:t>RARa</w:t>
            </w:r>
            <w:proofErr w:type="spellEnd"/>
            <w:r>
              <w:rPr>
                <w:rFonts w:asciiTheme="majorEastAsia" w:eastAsiaTheme="majorEastAsia" w:hAnsiTheme="majorEastAsia" w:cs="仿宋"/>
                <w:sz w:val="21"/>
                <w:szCs w:val="21"/>
              </w:rPr>
              <w:t>的动态监测结果而定</w:t>
            </w:r>
          </w:p>
          <w:p w:rsidR="00881EAB" w:rsidRDefault="00EA1A7C" w:rsidP="0080391D">
            <w:pPr>
              <w:pStyle w:val="TableParagraph"/>
              <w:spacing w:before="21"/>
              <w:ind w:right="33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 xml:space="preserve">□ </w:t>
            </w:r>
            <w:r>
              <w:rPr>
                <w:sz w:val="21"/>
                <w:lang w:eastAsia="zh-CN"/>
              </w:rPr>
              <w:t>补液治疗（水化、碱化）</w:t>
            </w:r>
          </w:p>
          <w:p w:rsidR="00881EAB" w:rsidRDefault="00EA1A7C" w:rsidP="0080391D">
            <w:pPr>
              <w:pStyle w:val="TableParagraph"/>
              <w:spacing w:before="37"/>
              <w:ind w:right="33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 xml:space="preserve">□ </w:t>
            </w:r>
            <w:r>
              <w:rPr>
                <w:sz w:val="21"/>
                <w:lang w:eastAsia="zh-CN"/>
              </w:rPr>
              <w:t>止吐、保肝、抗感染等医嘱</w:t>
            </w:r>
          </w:p>
          <w:p w:rsidR="00881EAB" w:rsidRDefault="00EA1A7C" w:rsidP="0080391D">
            <w:pPr>
              <w:pStyle w:val="TableParagraph"/>
              <w:spacing w:before="33"/>
              <w:ind w:right="6568"/>
              <w:rPr>
                <w:rFonts w:eastAsiaTheme="minorEastAsia"/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 xml:space="preserve">□ </w:t>
            </w:r>
            <w:r>
              <w:rPr>
                <w:sz w:val="21"/>
                <w:lang w:eastAsia="zh-CN"/>
              </w:rPr>
              <w:t>其他医嘱</w:t>
            </w:r>
            <w:r>
              <w:rPr>
                <w:sz w:val="21"/>
                <w:lang w:eastAsia="zh-CN"/>
              </w:rPr>
              <w:t xml:space="preserve"> </w:t>
            </w:r>
          </w:p>
          <w:p w:rsidR="00881EAB" w:rsidRDefault="00EA1A7C" w:rsidP="0080391D">
            <w:pPr>
              <w:pStyle w:val="TableParagraph"/>
              <w:spacing w:before="33"/>
              <w:ind w:right="6568"/>
              <w:rPr>
                <w:rFonts w:ascii="微软雅黑" w:eastAsia="微软雅黑" w:hAnsi="微软雅黑"/>
                <w:b/>
                <w:sz w:val="21"/>
                <w:lang w:eastAsia="zh-CN"/>
              </w:rPr>
            </w:pPr>
            <w:r>
              <w:rPr>
                <w:rFonts w:ascii="微软雅黑" w:eastAsia="微软雅黑" w:hAnsi="微软雅黑" w:hint="eastAsia"/>
                <w:b/>
                <w:sz w:val="21"/>
                <w:lang w:eastAsia="zh-CN"/>
              </w:rPr>
              <w:t>临时医嘱：</w:t>
            </w:r>
          </w:p>
          <w:p w:rsidR="00881EAB" w:rsidRDefault="00EA1A7C" w:rsidP="0080391D">
            <w:pPr>
              <w:pStyle w:val="TableParagraph"/>
              <w:spacing w:before="4"/>
              <w:ind w:right="33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 xml:space="preserve">□ </w:t>
            </w:r>
            <w:r>
              <w:rPr>
                <w:sz w:val="21"/>
                <w:lang w:eastAsia="zh-CN"/>
              </w:rPr>
              <w:t>输血医嘱（必要时）</w:t>
            </w:r>
          </w:p>
          <w:p w:rsidR="00881EAB" w:rsidRDefault="00EA1A7C" w:rsidP="0080391D">
            <w:pPr>
              <w:pStyle w:val="TableParagraph"/>
              <w:spacing w:before="37"/>
              <w:ind w:right="33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 xml:space="preserve">□ </w:t>
            </w:r>
            <w:r>
              <w:rPr>
                <w:sz w:val="21"/>
                <w:lang w:eastAsia="zh-CN"/>
              </w:rPr>
              <w:t>心电监护（必要时）</w:t>
            </w:r>
          </w:p>
          <w:p w:rsidR="00881EAB" w:rsidRDefault="00EA1A7C" w:rsidP="0080391D">
            <w:pPr>
              <w:pStyle w:val="TableParagraph"/>
              <w:spacing w:before="37"/>
              <w:ind w:right="33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 xml:space="preserve">□ </w:t>
            </w:r>
            <w:r>
              <w:rPr>
                <w:sz w:val="21"/>
                <w:lang w:eastAsia="zh-CN"/>
              </w:rPr>
              <w:t>血常规</w:t>
            </w:r>
          </w:p>
          <w:p w:rsidR="00881EAB" w:rsidRDefault="00EA1A7C" w:rsidP="0080391D">
            <w:pPr>
              <w:pStyle w:val="TableParagraph"/>
              <w:spacing w:before="37"/>
              <w:ind w:right="33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 xml:space="preserve">□ </w:t>
            </w:r>
            <w:r>
              <w:rPr>
                <w:sz w:val="21"/>
                <w:lang w:eastAsia="zh-CN"/>
              </w:rPr>
              <w:t>血培养（高热时）</w:t>
            </w:r>
          </w:p>
          <w:p w:rsidR="00881EAB" w:rsidRDefault="00EA1A7C" w:rsidP="0080391D">
            <w:pPr>
              <w:pStyle w:val="TableParagraph"/>
              <w:spacing w:before="37"/>
              <w:ind w:right="33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 xml:space="preserve">□ </w:t>
            </w:r>
            <w:r>
              <w:rPr>
                <w:sz w:val="21"/>
                <w:lang w:eastAsia="zh-CN"/>
              </w:rPr>
              <w:t>静脉插管维护、换药</w:t>
            </w:r>
          </w:p>
          <w:p w:rsidR="00881EAB" w:rsidRDefault="00EA1A7C" w:rsidP="0080391D">
            <w:pPr>
              <w:pStyle w:val="TableParagraph"/>
              <w:spacing w:before="37"/>
              <w:ind w:right="33"/>
              <w:rPr>
                <w:sz w:val="21"/>
              </w:rPr>
            </w:pPr>
            <w:r>
              <w:rPr>
                <w:sz w:val="21"/>
              </w:rPr>
              <w:t xml:space="preserve">□ </w:t>
            </w:r>
            <w:proofErr w:type="spellStart"/>
            <w:r>
              <w:rPr>
                <w:sz w:val="21"/>
              </w:rPr>
              <w:t>其他医嘱</w:t>
            </w:r>
            <w:proofErr w:type="spellEnd"/>
          </w:p>
        </w:tc>
      </w:tr>
      <w:tr w:rsidR="00881EAB">
        <w:trPr>
          <w:trHeight w:hRule="exact" w:val="958"/>
        </w:trPr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1EAB" w:rsidRDefault="00EA1A7C">
            <w:pPr>
              <w:pStyle w:val="TableParagraph"/>
              <w:ind w:left="132" w:right="125"/>
              <w:jc w:val="both"/>
              <w:rPr>
                <w:sz w:val="21"/>
              </w:rPr>
            </w:pPr>
            <w:proofErr w:type="spellStart"/>
            <w:r>
              <w:rPr>
                <w:sz w:val="21"/>
              </w:rPr>
              <w:t>主要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护理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工作</w:t>
            </w:r>
            <w:proofErr w:type="spellEnd"/>
          </w:p>
        </w:tc>
        <w:tc>
          <w:tcPr>
            <w:tcW w:w="8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1EAB" w:rsidRDefault="00EA1A7C" w:rsidP="0080391D">
            <w:pPr>
              <w:pStyle w:val="TableParagraph"/>
              <w:ind w:right="33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 xml:space="preserve">□ </w:t>
            </w:r>
            <w:r>
              <w:rPr>
                <w:sz w:val="21"/>
                <w:lang w:eastAsia="zh-CN"/>
              </w:rPr>
              <w:t>观察患者病情变化</w:t>
            </w:r>
          </w:p>
          <w:p w:rsidR="00881EAB" w:rsidRDefault="00EA1A7C" w:rsidP="0080391D">
            <w:pPr>
              <w:pStyle w:val="TableParagraph"/>
              <w:spacing w:before="37"/>
              <w:ind w:right="33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 xml:space="preserve">□ </w:t>
            </w:r>
            <w:r>
              <w:rPr>
                <w:sz w:val="21"/>
                <w:lang w:eastAsia="zh-CN"/>
              </w:rPr>
              <w:t>心理与生活护理</w:t>
            </w:r>
          </w:p>
          <w:p w:rsidR="00881EAB" w:rsidRDefault="00EA1A7C" w:rsidP="0080391D">
            <w:pPr>
              <w:pStyle w:val="TableParagraph"/>
              <w:spacing w:before="37"/>
              <w:ind w:right="33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 xml:space="preserve">□ </w:t>
            </w:r>
            <w:r>
              <w:rPr>
                <w:sz w:val="21"/>
                <w:lang w:eastAsia="zh-CN"/>
              </w:rPr>
              <w:t>化疗期间</w:t>
            </w:r>
            <w:proofErr w:type="gramStart"/>
            <w:r>
              <w:rPr>
                <w:sz w:val="21"/>
                <w:lang w:eastAsia="zh-CN"/>
              </w:rPr>
              <w:t>嘱</w:t>
            </w:r>
            <w:proofErr w:type="gramEnd"/>
            <w:r>
              <w:rPr>
                <w:sz w:val="21"/>
                <w:lang w:eastAsia="zh-CN"/>
              </w:rPr>
              <w:t>患者多饮水</w:t>
            </w:r>
          </w:p>
        </w:tc>
      </w:tr>
      <w:tr w:rsidR="00881EAB">
        <w:trPr>
          <w:trHeight w:hRule="exact" w:val="956"/>
        </w:trPr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1EAB" w:rsidRDefault="00EA1A7C">
            <w:pPr>
              <w:pStyle w:val="TableParagraph"/>
              <w:ind w:left="132" w:right="125"/>
              <w:jc w:val="both"/>
              <w:rPr>
                <w:sz w:val="21"/>
              </w:rPr>
            </w:pPr>
            <w:proofErr w:type="spellStart"/>
            <w:r>
              <w:rPr>
                <w:sz w:val="21"/>
              </w:rPr>
              <w:t>病情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变异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记录</w:t>
            </w:r>
            <w:proofErr w:type="spellEnd"/>
          </w:p>
        </w:tc>
        <w:tc>
          <w:tcPr>
            <w:tcW w:w="8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1EAB" w:rsidRDefault="00EA1A7C" w:rsidP="0080391D">
            <w:pPr>
              <w:pStyle w:val="TableParagraph"/>
              <w:tabs>
                <w:tab w:val="left" w:pos="647"/>
              </w:tabs>
              <w:ind w:right="6568"/>
              <w:rPr>
                <w:rFonts w:ascii="Times New Roman" w:eastAsia="Times New Roman" w:hAnsi="Times New Roman"/>
                <w:sz w:val="21"/>
              </w:rPr>
            </w:pPr>
            <w:r>
              <w:rPr>
                <w:rFonts w:ascii="Times New Roman" w:eastAsia="Times New Roman" w:hAnsi="Times New Roman"/>
                <w:sz w:val="21"/>
              </w:rPr>
              <w:t>□</w:t>
            </w:r>
            <w:r>
              <w:rPr>
                <w:sz w:val="21"/>
              </w:rPr>
              <w:t>无</w:t>
            </w:r>
            <w:r>
              <w:rPr>
                <w:sz w:val="21"/>
              </w:rPr>
              <w:tab/>
            </w:r>
            <w:r>
              <w:rPr>
                <w:rFonts w:ascii="Times New Roman" w:eastAsia="Times New Roman" w:hAnsi="Times New Roman"/>
                <w:spacing w:val="-1"/>
                <w:sz w:val="21"/>
              </w:rPr>
              <w:t>□</w:t>
            </w:r>
            <w:proofErr w:type="spellStart"/>
            <w:r>
              <w:rPr>
                <w:spacing w:val="-1"/>
                <w:sz w:val="21"/>
              </w:rPr>
              <w:t>有，原因</w:t>
            </w:r>
            <w:proofErr w:type="spellEnd"/>
            <w:r>
              <w:rPr>
                <w:spacing w:val="-1"/>
                <w:sz w:val="21"/>
              </w:rPr>
              <w:t>：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rFonts w:ascii="Times New Roman" w:eastAsia="Times New Roman" w:hAnsi="Times New Roman"/>
                <w:sz w:val="21"/>
              </w:rPr>
              <w:t>1.</w:t>
            </w:r>
          </w:p>
          <w:p w:rsidR="00881EAB" w:rsidRDefault="00EA1A7C" w:rsidP="0080391D">
            <w:pPr>
              <w:pStyle w:val="TableParagraph"/>
              <w:spacing w:before="14"/>
              <w:ind w:right="33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2.</w:t>
            </w:r>
          </w:p>
        </w:tc>
      </w:tr>
      <w:tr w:rsidR="00881EAB">
        <w:trPr>
          <w:trHeight w:hRule="exact" w:val="660"/>
        </w:trPr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1EAB" w:rsidRDefault="00EA1A7C">
            <w:pPr>
              <w:pStyle w:val="TableParagraph"/>
              <w:ind w:left="134" w:right="107" w:hanging="3"/>
              <w:rPr>
                <w:sz w:val="21"/>
              </w:rPr>
            </w:pPr>
            <w:proofErr w:type="spellStart"/>
            <w:r>
              <w:rPr>
                <w:sz w:val="21"/>
              </w:rPr>
              <w:t>护士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签名</w:t>
            </w:r>
            <w:proofErr w:type="spellEnd"/>
          </w:p>
        </w:tc>
        <w:tc>
          <w:tcPr>
            <w:tcW w:w="8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1EAB" w:rsidRDefault="00881EAB"/>
        </w:tc>
      </w:tr>
      <w:tr w:rsidR="00881EAB">
        <w:trPr>
          <w:trHeight w:hRule="exact" w:val="665"/>
        </w:trPr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1EAB" w:rsidRDefault="00EA1A7C">
            <w:pPr>
              <w:pStyle w:val="TableParagraph"/>
              <w:ind w:left="132" w:right="109"/>
              <w:rPr>
                <w:sz w:val="21"/>
              </w:rPr>
            </w:pPr>
            <w:proofErr w:type="spellStart"/>
            <w:r>
              <w:rPr>
                <w:sz w:val="21"/>
              </w:rPr>
              <w:t>医师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签名</w:t>
            </w:r>
            <w:proofErr w:type="spellEnd"/>
          </w:p>
        </w:tc>
        <w:tc>
          <w:tcPr>
            <w:tcW w:w="8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1EAB" w:rsidRDefault="00881EAB"/>
        </w:tc>
      </w:tr>
    </w:tbl>
    <w:p w:rsidR="00881EAB" w:rsidRDefault="00881EAB">
      <w:pPr>
        <w:sectPr w:rsidR="00881EAB">
          <w:pgSz w:w="11910" w:h="16840"/>
          <w:pgMar w:top="1580" w:right="1260" w:bottom="1100" w:left="1280" w:header="0" w:footer="917" w:gutter="0"/>
          <w:cols w:space="720"/>
        </w:sectPr>
      </w:pPr>
    </w:p>
    <w:p w:rsidR="00881EAB" w:rsidRDefault="00881EAB">
      <w:pPr>
        <w:pStyle w:val="a3"/>
        <w:spacing w:before="4"/>
        <w:ind w:left="0" w:right="0"/>
        <w:rPr>
          <w:rFonts w:ascii="Times New Roman"/>
          <w:sz w:val="13"/>
        </w:rPr>
      </w:pPr>
    </w:p>
    <w:tbl>
      <w:tblPr>
        <w:tblStyle w:val="TableNormal"/>
        <w:tblW w:w="9105" w:type="dxa"/>
        <w:tblInd w:w="107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3"/>
        <w:gridCol w:w="4415"/>
        <w:gridCol w:w="3977"/>
      </w:tblGrid>
      <w:tr w:rsidR="00881EAB">
        <w:trPr>
          <w:trHeight w:hRule="exact" w:val="341"/>
        </w:trPr>
        <w:tc>
          <w:tcPr>
            <w:tcW w:w="713" w:type="dxa"/>
          </w:tcPr>
          <w:p w:rsidR="00881EAB" w:rsidRDefault="00EA1A7C">
            <w:pPr>
              <w:pStyle w:val="TableParagraph"/>
              <w:ind w:left="132"/>
              <w:rPr>
                <w:sz w:val="21"/>
              </w:rPr>
            </w:pPr>
            <w:proofErr w:type="spellStart"/>
            <w:r>
              <w:rPr>
                <w:sz w:val="21"/>
              </w:rPr>
              <w:t>时间</w:t>
            </w:r>
            <w:proofErr w:type="spellEnd"/>
          </w:p>
        </w:tc>
        <w:tc>
          <w:tcPr>
            <w:tcW w:w="4415" w:type="dxa"/>
          </w:tcPr>
          <w:p w:rsidR="00881EAB" w:rsidRDefault="00EA1A7C">
            <w:pPr>
              <w:pStyle w:val="TableParagraph"/>
              <w:ind w:left="1507" w:right="1507"/>
              <w:jc w:val="center"/>
              <w:rPr>
                <w:sz w:val="21"/>
              </w:rPr>
            </w:pPr>
            <w:proofErr w:type="spellStart"/>
            <w:r>
              <w:rPr>
                <w:sz w:val="21"/>
              </w:rPr>
              <w:t>住院第</w:t>
            </w:r>
            <w:proofErr w:type="spellEnd"/>
            <w:r>
              <w:rPr>
                <w:spacing w:val="-52"/>
                <w:sz w:val="21"/>
              </w:rPr>
              <w:t xml:space="preserve"> </w:t>
            </w:r>
            <w:r>
              <w:rPr>
                <w:rFonts w:ascii="Times New Roman" w:eastAsia="Times New Roman"/>
                <w:sz w:val="21"/>
              </w:rPr>
              <w:t xml:space="preserve">4-20 </w:t>
            </w:r>
            <w:r>
              <w:rPr>
                <w:sz w:val="21"/>
              </w:rPr>
              <w:t>天</w:t>
            </w:r>
          </w:p>
        </w:tc>
        <w:tc>
          <w:tcPr>
            <w:tcW w:w="3977" w:type="dxa"/>
          </w:tcPr>
          <w:p w:rsidR="00881EAB" w:rsidRDefault="00EA1A7C">
            <w:pPr>
              <w:pStyle w:val="TableParagraph"/>
              <w:ind w:left="1639" w:right="1638"/>
              <w:jc w:val="center"/>
              <w:rPr>
                <w:sz w:val="21"/>
              </w:rPr>
            </w:pPr>
            <w:proofErr w:type="spellStart"/>
            <w:r>
              <w:rPr>
                <w:sz w:val="21"/>
              </w:rPr>
              <w:t>出院日</w:t>
            </w:r>
            <w:proofErr w:type="spellEnd"/>
          </w:p>
        </w:tc>
      </w:tr>
      <w:tr w:rsidR="00881EAB">
        <w:trPr>
          <w:trHeight w:hRule="exact" w:val="2522"/>
        </w:trPr>
        <w:tc>
          <w:tcPr>
            <w:tcW w:w="7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1EAB" w:rsidRDefault="00881EAB">
            <w:pPr>
              <w:pStyle w:val="TableParagraph"/>
              <w:spacing w:before="2"/>
              <w:ind w:left="0"/>
              <w:rPr>
                <w:rFonts w:ascii="Times New Roman"/>
                <w:sz w:val="26"/>
              </w:rPr>
            </w:pPr>
          </w:p>
          <w:p w:rsidR="00881EAB" w:rsidRDefault="00EA1A7C">
            <w:pPr>
              <w:pStyle w:val="TableParagraph"/>
              <w:spacing w:before="1"/>
              <w:ind w:left="240" w:right="240"/>
              <w:jc w:val="both"/>
              <w:rPr>
                <w:sz w:val="21"/>
              </w:rPr>
            </w:pPr>
            <w:r>
              <w:rPr>
                <w:sz w:val="21"/>
              </w:rPr>
              <w:t>主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要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诊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疗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工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作</w:t>
            </w:r>
          </w:p>
        </w:tc>
        <w:tc>
          <w:tcPr>
            <w:tcW w:w="44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1EAB" w:rsidRDefault="00EA1A7C">
            <w:pPr>
              <w:pStyle w:val="TableParagraph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 xml:space="preserve">□ </w:t>
            </w:r>
            <w:r>
              <w:rPr>
                <w:sz w:val="21"/>
                <w:lang w:eastAsia="zh-CN"/>
              </w:rPr>
              <w:t>上级医师查房，注意病情变化</w:t>
            </w:r>
          </w:p>
          <w:p w:rsidR="00881EAB" w:rsidRDefault="00EA1A7C">
            <w:pPr>
              <w:pStyle w:val="TableParagraph"/>
              <w:spacing w:before="37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 xml:space="preserve">□ </w:t>
            </w:r>
            <w:r>
              <w:rPr>
                <w:sz w:val="21"/>
                <w:lang w:eastAsia="zh-CN"/>
              </w:rPr>
              <w:t>住院医师完成常规病历书写</w:t>
            </w:r>
          </w:p>
          <w:p w:rsidR="00881EAB" w:rsidRDefault="00EA1A7C">
            <w:pPr>
              <w:pStyle w:val="TableParagraph"/>
              <w:spacing w:before="37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 xml:space="preserve">□ </w:t>
            </w:r>
            <w:r>
              <w:rPr>
                <w:sz w:val="21"/>
                <w:lang w:eastAsia="zh-CN"/>
              </w:rPr>
              <w:t>按计划化疗</w:t>
            </w:r>
          </w:p>
          <w:p w:rsidR="00881EAB" w:rsidRDefault="00EA1A7C">
            <w:pPr>
              <w:pStyle w:val="TableParagraph"/>
              <w:spacing w:before="37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 xml:space="preserve">□ </w:t>
            </w:r>
            <w:r>
              <w:rPr>
                <w:sz w:val="21"/>
                <w:lang w:eastAsia="zh-CN"/>
              </w:rPr>
              <w:t>复查血常规</w:t>
            </w:r>
          </w:p>
          <w:p w:rsidR="00881EAB" w:rsidRDefault="00EA1A7C">
            <w:pPr>
              <w:pStyle w:val="TableParagraph"/>
              <w:spacing w:before="37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 xml:space="preserve">□ </w:t>
            </w:r>
            <w:r>
              <w:rPr>
                <w:sz w:val="21"/>
                <w:lang w:eastAsia="zh-CN"/>
              </w:rPr>
              <w:t>注意观察体温、血压、体重等</w:t>
            </w:r>
          </w:p>
          <w:p w:rsidR="00881EAB" w:rsidRDefault="00EA1A7C">
            <w:pPr>
              <w:pStyle w:val="TableParagraph"/>
              <w:spacing w:before="37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 xml:space="preserve">□ </w:t>
            </w:r>
            <w:r>
              <w:rPr>
                <w:sz w:val="21"/>
                <w:lang w:eastAsia="zh-CN"/>
              </w:rPr>
              <w:t>成分输血、抗感染等支持治疗（必要时）</w:t>
            </w:r>
          </w:p>
          <w:p w:rsidR="00881EAB" w:rsidRDefault="00EA1A7C">
            <w:pPr>
              <w:pStyle w:val="TableParagraph"/>
              <w:spacing w:before="37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 xml:space="preserve">□ </w:t>
            </w:r>
            <w:r>
              <w:rPr>
                <w:sz w:val="21"/>
                <w:lang w:eastAsia="zh-CN"/>
              </w:rPr>
              <w:t>造血生长因子（必要时）</w:t>
            </w:r>
          </w:p>
        </w:tc>
        <w:tc>
          <w:tcPr>
            <w:tcW w:w="39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1EAB" w:rsidRDefault="00EA1A7C">
            <w:pPr>
              <w:pStyle w:val="TableParagraph"/>
              <w:ind w:left="458" w:right="-8" w:hanging="360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 xml:space="preserve">□ </w:t>
            </w:r>
            <w:r>
              <w:rPr>
                <w:spacing w:val="-6"/>
                <w:sz w:val="21"/>
                <w:lang w:eastAsia="zh-CN"/>
              </w:rPr>
              <w:t>上级医师查房，确定有无并发症情况，</w:t>
            </w:r>
            <w:r>
              <w:rPr>
                <w:spacing w:val="-6"/>
                <w:sz w:val="21"/>
                <w:lang w:eastAsia="zh-CN"/>
              </w:rPr>
              <w:t xml:space="preserve"> </w:t>
            </w:r>
            <w:r>
              <w:rPr>
                <w:sz w:val="21"/>
                <w:lang w:eastAsia="zh-CN"/>
              </w:rPr>
              <w:t>明确是否出院</w:t>
            </w:r>
          </w:p>
          <w:p w:rsidR="00881EAB" w:rsidRDefault="00EA1A7C">
            <w:pPr>
              <w:pStyle w:val="TableParagraph"/>
              <w:spacing w:before="7"/>
              <w:ind w:left="458" w:right="-8" w:hanging="360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 xml:space="preserve">□ </w:t>
            </w:r>
            <w:r>
              <w:rPr>
                <w:sz w:val="21"/>
                <w:lang w:eastAsia="zh-CN"/>
              </w:rPr>
              <w:t>完成出院记录、病案首页、出院证明</w:t>
            </w:r>
            <w:r>
              <w:rPr>
                <w:sz w:val="21"/>
                <w:lang w:eastAsia="zh-CN"/>
              </w:rPr>
              <w:t xml:space="preserve"> </w:t>
            </w:r>
            <w:r>
              <w:rPr>
                <w:spacing w:val="-6"/>
                <w:sz w:val="21"/>
                <w:lang w:eastAsia="zh-CN"/>
              </w:rPr>
              <w:t>书等，向患者交代出院后的注意事项，</w:t>
            </w:r>
            <w:r>
              <w:rPr>
                <w:spacing w:val="-6"/>
                <w:sz w:val="21"/>
                <w:lang w:eastAsia="zh-CN"/>
              </w:rPr>
              <w:t xml:space="preserve"> </w:t>
            </w:r>
            <w:r>
              <w:rPr>
                <w:sz w:val="21"/>
                <w:lang w:eastAsia="zh-CN"/>
              </w:rPr>
              <w:t>如：返院复诊的时间、地点，发生紧</w:t>
            </w:r>
            <w:r>
              <w:rPr>
                <w:sz w:val="21"/>
                <w:lang w:eastAsia="zh-CN"/>
              </w:rPr>
              <w:t xml:space="preserve"> </w:t>
            </w:r>
            <w:proofErr w:type="gramStart"/>
            <w:r>
              <w:rPr>
                <w:sz w:val="21"/>
                <w:lang w:eastAsia="zh-CN"/>
              </w:rPr>
              <w:t>急情况</w:t>
            </w:r>
            <w:proofErr w:type="gramEnd"/>
            <w:r>
              <w:rPr>
                <w:sz w:val="21"/>
                <w:lang w:eastAsia="zh-CN"/>
              </w:rPr>
              <w:t>时的处理等</w:t>
            </w:r>
          </w:p>
        </w:tc>
      </w:tr>
      <w:tr w:rsidR="00881EAB">
        <w:trPr>
          <w:trHeight w:hRule="exact" w:val="4700"/>
        </w:trPr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1EAB" w:rsidRDefault="00881EAB">
            <w:pPr>
              <w:pStyle w:val="TableParagraph"/>
              <w:ind w:left="0"/>
              <w:rPr>
                <w:rFonts w:ascii="Times New Roman"/>
                <w:sz w:val="20"/>
                <w:lang w:eastAsia="zh-CN"/>
              </w:rPr>
            </w:pPr>
          </w:p>
          <w:p w:rsidR="00881EAB" w:rsidRDefault="00881EAB">
            <w:pPr>
              <w:pStyle w:val="TableParagraph"/>
              <w:ind w:left="0"/>
              <w:rPr>
                <w:rFonts w:ascii="Times New Roman"/>
                <w:sz w:val="20"/>
                <w:lang w:eastAsia="zh-CN"/>
              </w:rPr>
            </w:pPr>
          </w:p>
          <w:p w:rsidR="00881EAB" w:rsidRDefault="00881EAB">
            <w:pPr>
              <w:pStyle w:val="TableParagraph"/>
              <w:ind w:left="0"/>
              <w:rPr>
                <w:rFonts w:ascii="Times New Roman"/>
                <w:sz w:val="20"/>
                <w:lang w:eastAsia="zh-CN"/>
              </w:rPr>
            </w:pPr>
          </w:p>
          <w:p w:rsidR="00881EAB" w:rsidRDefault="00881EAB">
            <w:pPr>
              <w:pStyle w:val="TableParagraph"/>
              <w:ind w:left="0"/>
              <w:rPr>
                <w:rFonts w:ascii="Times New Roman"/>
                <w:sz w:val="20"/>
                <w:lang w:eastAsia="zh-CN"/>
              </w:rPr>
            </w:pPr>
          </w:p>
          <w:p w:rsidR="00881EAB" w:rsidRDefault="00881EAB">
            <w:pPr>
              <w:pStyle w:val="TableParagraph"/>
              <w:spacing w:before="5"/>
              <w:ind w:left="0"/>
              <w:rPr>
                <w:rFonts w:ascii="Times New Roman"/>
                <w:sz w:val="27"/>
                <w:lang w:eastAsia="zh-CN"/>
              </w:rPr>
            </w:pPr>
          </w:p>
          <w:p w:rsidR="00881EAB" w:rsidRDefault="00EA1A7C">
            <w:pPr>
              <w:pStyle w:val="TableParagraph"/>
              <w:ind w:left="240" w:right="240"/>
              <w:jc w:val="both"/>
              <w:rPr>
                <w:sz w:val="21"/>
              </w:rPr>
            </w:pPr>
            <w:r>
              <w:rPr>
                <w:sz w:val="21"/>
              </w:rPr>
              <w:t>重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要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医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嘱</w:t>
            </w:r>
          </w:p>
        </w:tc>
        <w:tc>
          <w:tcPr>
            <w:tcW w:w="4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1EAB" w:rsidRDefault="00EA1A7C">
            <w:pPr>
              <w:pStyle w:val="TableParagraph"/>
              <w:rPr>
                <w:rFonts w:ascii="微软雅黑" w:eastAsia="微软雅黑"/>
                <w:b/>
                <w:sz w:val="21"/>
                <w:lang w:eastAsia="zh-CN"/>
              </w:rPr>
            </w:pPr>
            <w:r>
              <w:rPr>
                <w:rFonts w:ascii="微软雅黑" w:eastAsia="微软雅黑" w:hint="eastAsia"/>
                <w:b/>
                <w:sz w:val="21"/>
                <w:lang w:eastAsia="zh-CN"/>
              </w:rPr>
              <w:t>长期医嘱：</w:t>
            </w:r>
          </w:p>
          <w:p w:rsidR="00881EAB" w:rsidRDefault="00EA1A7C">
            <w:pPr>
              <w:pStyle w:val="TableParagraph"/>
              <w:spacing w:before="11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 xml:space="preserve">□ </w:t>
            </w:r>
            <w:r>
              <w:rPr>
                <w:sz w:val="21"/>
                <w:lang w:eastAsia="zh-CN"/>
              </w:rPr>
              <w:t>洁净饮食</w:t>
            </w:r>
          </w:p>
          <w:p w:rsidR="00881EAB" w:rsidRDefault="00EA1A7C">
            <w:pPr>
              <w:pStyle w:val="TableParagraph"/>
              <w:spacing w:before="37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 xml:space="preserve">□ </w:t>
            </w:r>
            <w:r>
              <w:rPr>
                <w:sz w:val="21"/>
                <w:lang w:eastAsia="zh-CN"/>
              </w:rPr>
              <w:t>抗感染等支持治疗</w:t>
            </w:r>
          </w:p>
          <w:p w:rsidR="00881EAB" w:rsidRDefault="00EA1A7C">
            <w:pPr>
              <w:pStyle w:val="TableParagraph"/>
              <w:spacing w:before="33"/>
              <w:ind w:right="2569"/>
              <w:rPr>
                <w:rFonts w:eastAsiaTheme="minorEastAsia"/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 xml:space="preserve">□ </w:t>
            </w:r>
            <w:r>
              <w:rPr>
                <w:sz w:val="21"/>
                <w:lang w:eastAsia="zh-CN"/>
              </w:rPr>
              <w:t>其他医嘱</w:t>
            </w:r>
            <w:r>
              <w:rPr>
                <w:sz w:val="21"/>
                <w:lang w:eastAsia="zh-CN"/>
              </w:rPr>
              <w:t xml:space="preserve"> </w:t>
            </w:r>
          </w:p>
          <w:p w:rsidR="00881EAB" w:rsidRDefault="00EA1A7C">
            <w:pPr>
              <w:pStyle w:val="TableParagraph"/>
              <w:spacing w:before="33"/>
              <w:ind w:right="2569"/>
              <w:rPr>
                <w:rFonts w:ascii="微软雅黑" w:eastAsia="微软雅黑" w:hAnsi="微软雅黑"/>
                <w:b/>
                <w:sz w:val="21"/>
                <w:lang w:eastAsia="zh-CN"/>
              </w:rPr>
            </w:pPr>
            <w:r>
              <w:rPr>
                <w:rFonts w:ascii="微软雅黑" w:eastAsia="微软雅黑" w:hAnsi="微软雅黑" w:hint="eastAsia"/>
                <w:b/>
                <w:sz w:val="21"/>
                <w:lang w:eastAsia="zh-CN"/>
              </w:rPr>
              <w:t>临时医嘱：</w:t>
            </w:r>
          </w:p>
          <w:p w:rsidR="00881EAB" w:rsidRDefault="00EA1A7C">
            <w:pPr>
              <w:pStyle w:val="TableParagraph"/>
              <w:spacing w:before="4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 xml:space="preserve">□ </w:t>
            </w:r>
            <w:r>
              <w:rPr>
                <w:sz w:val="21"/>
                <w:lang w:eastAsia="zh-CN"/>
              </w:rPr>
              <w:t>血常规、尿常规、大便常规</w:t>
            </w:r>
          </w:p>
          <w:p w:rsidR="00881EAB" w:rsidRDefault="00EA1A7C">
            <w:pPr>
              <w:pStyle w:val="TableParagraph"/>
              <w:spacing w:before="37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 xml:space="preserve">□ </w:t>
            </w:r>
            <w:r>
              <w:rPr>
                <w:sz w:val="21"/>
                <w:lang w:eastAsia="zh-CN"/>
              </w:rPr>
              <w:t>肝肾功能、电解质</w:t>
            </w:r>
          </w:p>
          <w:p w:rsidR="00881EAB" w:rsidRDefault="00EA1A7C">
            <w:pPr>
              <w:pStyle w:val="TableParagraph"/>
              <w:spacing w:before="37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 xml:space="preserve">□ </w:t>
            </w:r>
            <w:r>
              <w:rPr>
                <w:sz w:val="21"/>
                <w:lang w:eastAsia="zh-CN"/>
              </w:rPr>
              <w:t>输血医嘱（必要时）</w:t>
            </w:r>
          </w:p>
          <w:p w:rsidR="00881EAB" w:rsidRDefault="00EA1A7C">
            <w:pPr>
              <w:pStyle w:val="TableParagraph"/>
              <w:numPr>
                <w:ilvl w:val="0"/>
                <w:numId w:val="2"/>
              </w:numPr>
              <w:tabs>
                <w:tab w:val="left" w:pos="459"/>
              </w:tabs>
              <w:spacing w:before="37"/>
              <w:rPr>
                <w:sz w:val="21"/>
              </w:rPr>
            </w:pPr>
            <w:r>
              <w:rPr>
                <w:rFonts w:ascii="Times New Roman" w:eastAsia="Times New Roman" w:hAnsi="Times New Roman"/>
                <w:sz w:val="21"/>
              </w:rPr>
              <w:t>G-CSF</w:t>
            </w:r>
            <w:r>
              <w:rPr>
                <w:rFonts w:ascii="Times New Roman" w:eastAsia="Times New Roman" w:hAnsi="Times New Roman"/>
                <w:spacing w:val="-3"/>
                <w:sz w:val="21"/>
              </w:rPr>
              <w:t xml:space="preserve"> </w:t>
            </w:r>
            <w:r>
              <w:rPr>
                <w:rFonts w:ascii="Times New Roman" w:eastAsia="Times New Roman" w:hAnsi="Times New Roman"/>
                <w:sz w:val="21"/>
              </w:rPr>
              <w:t>5μg/kg/</w:t>
            </w:r>
            <w:proofErr w:type="spellStart"/>
            <w:r>
              <w:rPr>
                <w:rFonts w:ascii="Times New Roman" w:eastAsia="Times New Roman" w:hAnsi="Times New Roman"/>
                <w:sz w:val="21"/>
              </w:rPr>
              <w:t>d</w:t>
            </w:r>
            <w:r>
              <w:rPr>
                <w:sz w:val="21"/>
              </w:rPr>
              <w:t>（必要时</w:t>
            </w:r>
            <w:proofErr w:type="spellEnd"/>
            <w:r>
              <w:rPr>
                <w:sz w:val="21"/>
              </w:rPr>
              <w:t>）</w:t>
            </w:r>
          </w:p>
          <w:p w:rsidR="00881EAB" w:rsidRDefault="00EA1A7C">
            <w:pPr>
              <w:pStyle w:val="TableParagraph"/>
              <w:spacing w:before="21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 xml:space="preserve">□ </w:t>
            </w:r>
            <w:r>
              <w:rPr>
                <w:sz w:val="21"/>
                <w:lang w:eastAsia="zh-CN"/>
              </w:rPr>
              <w:t>影像学检查（必要时）</w:t>
            </w:r>
          </w:p>
          <w:p w:rsidR="00881EAB" w:rsidRDefault="00EA1A7C">
            <w:pPr>
              <w:pStyle w:val="TableParagraph"/>
              <w:spacing w:before="37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 xml:space="preserve">□ </w:t>
            </w:r>
            <w:r>
              <w:rPr>
                <w:sz w:val="21"/>
                <w:lang w:eastAsia="zh-CN"/>
              </w:rPr>
              <w:t>血培养（高热时）</w:t>
            </w:r>
          </w:p>
          <w:p w:rsidR="00881EAB" w:rsidRDefault="00EA1A7C">
            <w:pPr>
              <w:pStyle w:val="TableParagraph"/>
              <w:spacing w:before="37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 xml:space="preserve">□ </w:t>
            </w:r>
            <w:r>
              <w:rPr>
                <w:sz w:val="21"/>
                <w:lang w:eastAsia="zh-CN"/>
              </w:rPr>
              <w:t>病原微生物培养（必要时）</w:t>
            </w:r>
          </w:p>
          <w:p w:rsidR="00881EAB" w:rsidRDefault="00EA1A7C">
            <w:pPr>
              <w:pStyle w:val="TableParagraph"/>
              <w:spacing w:before="37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 xml:space="preserve">□ </w:t>
            </w:r>
            <w:r>
              <w:rPr>
                <w:sz w:val="21"/>
                <w:lang w:eastAsia="zh-CN"/>
              </w:rPr>
              <w:t>静脉插管护理、换药</w:t>
            </w:r>
          </w:p>
          <w:p w:rsidR="00881EAB" w:rsidRDefault="00EA1A7C">
            <w:pPr>
              <w:pStyle w:val="TableParagraph"/>
              <w:spacing w:before="37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 xml:space="preserve">□ </w:t>
            </w:r>
            <w:r>
              <w:rPr>
                <w:sz w:val="21"/>
                <w:lang w:eastAsia="zh-CN"/>
              </w:rPr>
              <w:t>其他医嘱</w:t>
            </w:r>
          </w:p>
        </w:tc>
        <w:tc>
          <w:tcPr>
            <w:tcW w:w="3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1EAB" w:rsidRDefault="00EA1A7C">
            <w:pPr>
              <w:pStyle w:val="TableParagraph"/>
              <w:ind w:right="-8"/>
              <w:rPr>
                <w:rFonts w:ascii="微软雅黑" w:eastAsia="微软雅黑"/>
                <w:b/>
                <w:sz w:val="21"/>
                <w:lang w:eastAsia="zh-CN"/>
              </w:rPr>
            </w:pPr>
            <w:r>
              <w:rPr>
                <w:rFonts w:ascii="微软雅黑" w:eastAsia="微软雅黑" w:hint="eastAsia"/>
                <w:b/>
                <w:sz w:val="21"/>
                <w:lang w:eastAsia="zh-CN"/>
              </w:rPr>
              <w:t>出院医嘱：</w:t>
            </w:r>
          </w:p>
          <w:p w:rsidR="00881EAB" w:rsidRDefault="00EA1A7C">
            <w:pPr>
              <w:pStyle w:val="TableParagraph"/>
              <w:spacing w:before="11"/>
              <w:ind w:right="-8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 xml:space="preserve">□ </w:t>
            </w:r>
            <w:r>
              <w:rPr>
                <w:sz w:val="21"/>
                <w:lang w:eastAsia="zh-CN"/>
              </w:rPr>
              <w:t>出院带药</w:t>
            </w:r>
          </w:p>
          <w:p w:rsidR="00881EAB" w:rsidRDefault="00EA1A7C">
            <w:pPr>
              <w:pStyle w:val="TableParagraph"/>
              <w:spacing w:before="37"/>
              <w:ind w:right="-8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 xml:space="preserve">□ </w:t>
            </w:r>
            <w:r>
              <w:rPr>
                <w:sz w:val="21"/>
                <w:lang w:eastAsia="zh-CN"/>
              </w:rPr>
              <w:t>定期门诊随访</w:t>
            </w:r>
          </w:p>
          <w:p w:rsidR="00881EAB" w:rsidRDefault="00EA1A7C">
            <w:pPr>
              <w:pStyle w:val="TableParagraph"/>
              <w:spacing w:before="37"/>
              <w:ind w:right="-8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 xml:space="preserve">□ </w:t>
            </w:r>
            <w:r>
              <w:rPr>
                <w:sz w:val="21"/>
                <w:lang w:eastAsia="zh-CN"/>
              </w:rPr>
              <w:t>监测血常规、肝肾功能、电解质等</w:t>
            </w:r>
          </w:p>
        </w:tc>
      </w:tr>
      <w:tr w:rsidR="00881EAB">
        <w:trPr>
          <w:trHeight w:hRule="exact" w:val="1270"/>
        </w:trPr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1EAB" w:rsidRDefault="00EA1A7C">
            <w:pPr>
              <w:pStyle w:val="TableParagraph"/>
              <w:spacing w:before="146"/>
              <w:ind w:left="136" w:right="132"/>
              <w:jc w:val="both"/>
              <w:rPr>
                <w:sz w:val="21"/>
              </w:rPr>
            </w:pPr>
            <w:proofErr w:type="spellStart"/>
            <w:r>
              <w:rPr>
                <w:sz w:val="21"/>
              </w:rPr>
              <w:t>主要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护理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工作</w:t>
            </w:r>
            <w:proofErr w:type="spellEnd"/>
          </w:p>
        </w:tc>
        <w:tc>
          <w:tcPr>
            <w:tcW w:w="4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1EAB" w:rsidRDefault="00EA1A7C">
            <w:pPr>
              <w:pStyle w:val="TableParagraph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 xml:space="preserve">□ </w:t>
            </w:r>
            <w:r>
              <w:rPr>
                <w:sz w:val="21"/>
                <w:lang w:eastAsia="zh-CN"/>
              </w:rPr>
              <w:t>观察患者情况</w:t>
            </w:r>
          </w:p>
          <w:p w:rsidR="00881EAB" w:rsidRDefault="00EA1A7C">
            <w:pPr>
              <w:pStyle w:val="TableParagraph"/>
              <w:spacing w:before="37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 xml:space="preserve">□ </w:t>
            </w:r>
            <w:r>
              <w:rPr>
                <w:sz w:val="21"/>
                <w:lang w:eastAsia="zh-CN"/>
              </w:rPr>
              <w:t>心理与生活护理</w:t>
            </w:r>
          </w:p>
          <w:p w:rsidR="00881EAB" w:rsidRDefault="00EA1A7C">
            <w:pPr>
              <w:pStyle w:val="TableParagraph"/>
              <w:spacing w:before="37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 xml:space="preserve">□ </w:t>
            </w:r>
            <w:r>
              <w:rPr>
                <w:sz w:val="21"/>
                <w:lang w:eastAsia="zh-CN"/>
              </w:rPr>
              <w:t>化疗期间</w:t>
            </w:r>
            <w:proofErr w:type="gramStart"/>
            <w:r>
              <w:rPr>
                <w:sz w:val="21"/>
                <w:lang w:eastAsia="zh-CN"/>
              </w:rPr>
              <w:t>嘱</w:t>
            </w:r>
            <w:proofErr w:type="gramEnd"/>
            <w:r>
              <w:rPr>
                <w:sz w:val="21"/>
                <w:lang w:eastAsia="zh-CN"/>
              </w:rPr>
              <w:t>患者多饮水</w:t>
            </w:r>
          </w:p>
        </w:tc>
        <w:tc>
          <w:tcPr>
            <w:tcW w:w="3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1EAB" w:rsidRDefault="00EA1A7C">
            <w:pPr>
              <w:pStyle w:val="TableParagraph"/>
              <w:ind w:right="-8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 xml:space="preserve">□ </w:t>
            </w:r>
            <w:r>
              <w:rPr>
                <w:sz w:val="21"/>
                <w:lang w:eastAsia="zh-CN"/>
              </w:rPr>
              <w:t>指导患者办理出院手续</w:t>
            </w:r>
          </w:p>
        </w:tc>
      </w:tr>
      <w:tr w:rsidR="00881EAB">
        <w:trPr>
          <w:trHeight w:hRule="exact" w:val="955"/>
        </w:trPr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1EAB" w:rsidRDefault="00EA1A7C">
            <w:pPr>
              <w:pStyle w:val="TableParagraph"/>
              <w:ind w:left="136" w:right="132"/>
              <w:jc w:val="both"/>
              <w:rPr>
                <w:sz w:val="21"/>
              </w:rPr>
            </w:pPr>
            <w:proofErr w:type="spellStart"/>
            <w:r>
              <w:rPr>
                <w:sz w:val="21"/>
              </w:rPr>
              <w:t>病情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变异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记录</w:t>
            </w:r>
            <w:proofErr w:type="spellEnd"/>
          </w:p>
        </w:tc>
        <w:tc>
          <w:tcPr>
            <w:tcW w:w="4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1EAB" w:rsidRDefault="00EA1A7C">
            <w:pPr>
              <w:pStyle w:val="TableParagraph"/>
              <w:tabs>
                <w:tab w:val="left" w:pos="647"/>
              </w:tabs>
              <w:ind w:right="2569"/>
              <w:rPr>
                <w:rFonts w:ascii="Times New Roman" w:eastAsia="Times New Roman" w:hAnsi="Times New Roman"/>
                <w:sz w:val="21"/>
              </w:rPr>
            </w:pPr>
            <w:r>
              <w:rPr>
                <w:rFonts w:ascii="Times New Roman" w:eastAsia="Times New Roman" w:hAnsi="Times New Roman"/>
                <w:sz w:val="21"/>
              </w:rPr>
              <w:t>□</w:t>
            </w:r>
            <w:r>
              <w:rPr>
                <w:sz w:val="21"/>
              </w:rPr>
              <w:t>无</w:t>
            </w:r>
            <w:r>
              <w:rPr>
                <w:sz w:val="21"/>
              </w:rPr>
              <w:tab/>
            </w:r>
            <w:r>
              <w:rPr>
                <w:rFonts w:ascii="Times New Roman" w:eastAsia="Times New Roman" w:hAnsi="Times New Roman"/>
                <w:spacing w:val="-1"/>
                <w:sz w:val="21"/>
              </w:rPr>
              <w:t>□</w:t>
            </w:r>
            <w:proofErr w:type="spellStart"/>
            <w:r>
              <w:rPr>
                <w:spacing w:val="-1"/>
                <w:sz w:val="21"/>
              </w:rPr>
              <w:t>有，原因</w:t>
            </w:r>
            <w:proofErr w:type="spellEnd"/>
            <w:r>
              <w:rPr>
                <w:spacing w:val="-1"/>
                <w:sz w:val="21"/>
              </w:rPr>
              <w:t>：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rFonts w:ascii="Times New Roman" w:eastAsia="Times New Roman" w:hAnsi="Times New Roman"/>
                <w:sz w:val="21"/>
              </w:rPr>
              <w:t>1.</w:t>
            </w:r>
          </w:p>
          <w:p w:rsidR="00881EAB" w:rsidRDefault="00EA1A7C">
            <w:pPr>
              <w:pStyle w:val="TableParagraph"/>
              <w:spacing w:before="17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2.</w:t>
            </w:r>
          </w:p>
        </w:tc>
        <w:tc>
          <w:tcPr>
            <w:tcW w:w="3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1EAB" w:rsidRDefault="00EA1A7C">
            <w:pPr>
              <w:pStyle w:val="TableParagraph"/>
              <w:tabs>
                <w:tab w:val="left" w:pos="647"/>
              </w:tabs>
              <w:ind w:right="2132"/>
              <w:rPr>
                <w:rFonts w:ascii="Times New Roman" w:eastAsia="Times New Roman" w:hAnsi="Times New Roman"/>
                <w:sz w:val="21"/>
              </w:rPr>
            </w:pPr>
            <w:r>
              <w:rPr>
                <w:rFonts w:ascii="Times New Roman" w:eastAsia="Times New Roman" w:hAnsi="Times New Roman"/>
                <w:sz w:val="21"/>
              </w:rPr>
              <w:t>□</w:t>
            </w:r>
            <w:r>
              <w:rPr>
                <w:sz w:val="21"/>
              </w:rPr>
              <w:t>无</w:t>
            </w:r>
            <w:r>
              <w:rPr>
                <w:sz w:val="21"/>
              </w:rPr>
              <w:tab/>
            </w:r>
            <w:r>
              <w:rPr>
                <w:rFonts w:ascii="Times New Roman" w:eastAsia="Times New Roman" w:hAnsi="Times New Roman"/>
                <w:spacing w:val="-1"/>
                <w:sz w:val="21"/>
              </w:rPr>
              <w:t>□</w:t>
            </w:r>
            <w:proofErr w:type="spellStart"/>
            <w:r>
              <w:rPr>
                <w:spacing w:val="-1"/>
                <w:sz w:val="21"/>
              </w:rPr>
              <w:t>有，原因</w:t>
            </w:r>
            <w:proofErr w:type="spellEnd"/>
            <w:r>
              <w:rPr>
                <w:spacing w:val="-1"/>
                <w:sz w:val="21"/>
              </w:rPr>
              <w:t>：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rFonts w:ascii="Times New Roman" w:eastAsia="Times New Roman" w:hAnsi="Times New Roman"/>
                <w:sz w:val="21"/>
              </w:rPr>
              <w:t>1.</w:t>
            </w:r>
          </w:p>
          <w:p w:rsidR="00881EAB" w:rsidRDefault="00EA1A7C">
            <w:pPr>
              <w:pStyle w:val="TableParagraph"/>
              <w:spacing w:before="17"/>
              <w:ind w:right="-8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2.</w:t>
            </w:r>
          </w:p>
        </w:tc>
      </w:tr>
      <w:tr w:rsidR="00881EAB">
        <w:trPr>
          <w:trHeight w:hRule="exact" w:val="660"/>
        </w:trPr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1EAB" w:rsidRDefault="00EA1A7C">
            <w:pPr>
              <w:pStyle w:val="TableParagraph"/>
              <w:ind w:left="139" w:right="114" w:hanging="3"/>
              <w:rPr>
                <w:sz w:val="21"/>
              </w:rPr>
            </w:pPr>
            <w:proofErr w:type="spellStart"/>
            <w:r>
              <w:rPr>
                <w:sz w:val="21"/>
              </w:rPr>
              <w:t>护士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签名</w:t>
            </w:r>
            <w:proofErr w:type="spellEnd"/>
          </w:p>
        </w:tc>
        <w:tc>
          <w:tcPr>
            <w:tcW w:w="4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1EAB" w:rsidRDefault="00881EAB"/>
        </w:tc>
        <w:tc>
          <w:tcPr>
            <w:tcW w:w="3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1EAB" w:rsidRDefault="00881EAB"/>
        </w:tc>
      </w:tr>
      <w:tr w:rsidR="00881EAB">
        <w:trPr>
          <w:trHeight w:hRule="exact" w:val="665"/>
        </w:trPr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1EAB" w:rsidRDefault="00EA1A7C">
            <w:pPr>
              <w:pStyle w:val="TableParagraph"/>
              <w:ind w:left="136" w:right="117"/>
              <w:rPr>
                <w:sz w:val="21"/>
              </w:rPr>
            </w:pPr>
            <w:proofErr w:type="spellStart"/>
            <w:r>
              <w:rPr>
                <w:sz w:val="21"/>
              </w:rPr>
              <w:t>医师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签名</w:t>
            </w:r>
            <w:proofErr w:type="spellEnd"/>
          </w:p>
        </w:tc>
        <w:tc>
          <w:tcPr>
            <w:tcW w:w="4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1EAB" w:rsidRDefault="00881EAB"/>
        </w:tc>
        <w:tc>
          <w:tcPr>
            <w:tcW w:w="3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1EAB" w:rsidRDefault="00881EAB"/>
        </w:tc>
      </w:tr>
    </w:tbl>
    <w:p w:rsidR="00881EAB" w:rsidRDefault="00881EAB">
      <w:pPr>
        <w:pStyle w:val="a3"/>
        <w:spacing w:line="360" w:lineRule="auto"/>
        <w:ind w:left="0" w:right="0"/>
        <w:rPr>
          <w:rFonts w:ascii="Times New Roman"/>
          <w:sz w:val="20"/>
        </w:rPr>
      </w:pPr>
    </w:p>
    <w:p w:rsidR="00881EAB" w:rsidRDefault="00881EAB">
      <w:pPr>
        <w:spacing w:line="360" w:lineRule="auto"/>
      </w:pPr>
    </w:p>
    <w:sectPr w:rsidR="00881E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4E0D8D"/>
    <w:multiLevelType w:val="multilevel"/>
    <w:tmpl w:val="2B4E0D8D"/>
    <w:lvl w:ilvl="0">
      <w:start w:val="1"/>
      <w:numFmt w:val="bullet"/>
      <w:lvlText w:val="□"/>
      <w:lvlJc w:val="left"/>
      <w:pPr>
        <w:ind w:left="458" w:hanging="356"/>
      </w:pPr>
      <w:rPr>
        <w:rFonts w:ascii="宋体" w:eastAsia="宋体" w:hAnsi="宋体" w:cs="宋体" w:hint="default"/>
        <w:w w:val="100"/>
        <w:sz w:val="21"/>
        <w:szCs w:val="21"/>
      </w:rPr>
    </w:lvl>
    <w:lvl w:ilvl="1">
      <w:start w:val="1"/>
      <w:numFmt w:val="bullet"/>
      <w:lvlText w:val="•"/>
      <w:lvlJc w:val="left"/>
      <w:pPr>
        <w:ind w:left="845" w:hanging="35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31" w:hanging="35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17" w:hanging="35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03" w:hanging="35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389" w:hanging="35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774" w:hanging="35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160" w:hanging="35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546" w:hanging="356"/>
      </w:pPr>
      <w:rPr>
        <w:rFonts w:hint="default"/>
      </w:rPr>
    </w:lvl>
  </w:abstractNum>
  <w:abstractNum w:abstractNumId="1">
    <w:nsid w:val="62A06DA2"/>
    <w:multiLevelType w:val="multilevel"/>
    <w:tmpl w:val="62A06DA2"/>
    <w:lvl w:ilvl="0">
      <w:start w:val="1"/>
      <w:numFmt w:val="bullet"/>
      <w:lvlText w:val="□"/>
      <w:lvlJc w:val="left"/>
      <w:pPr>
        <w:ind w:left="458" w:hanging="360"/>
      </w:pPr>
      <w:rPr>
        <w:rFonts w:ascii="宋体" w:eastAsia="宋体" w:hAnsi="宋体" w:cs="宋体" w:hint="default"/>
        <w:w w:val="100"/>
        <w:sz w:val="21"/>
        <w:szCs w:val="21"/>
      </w:rPr>
    </w:lvl>
    <w:lvl w:ilvl="1">
      <w:start w:val="1"/>
      <w:numFmt w:val="bullet"/>
      <w:lvlText w:val="•"/>
      <w:lvlJc w:val="left"/>
      <w:pPr>
        <w:ind w:left="853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47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40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34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427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821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214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608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433B1"/>
    <w:rsid w:val="000016CB"/>
    <w:rsid w:val="00023651"/>
    <w:rsid w:val="00032D07"/>
    <w:rsid w:val="00044D3A"/>
    <w:rsid w:val="00054807"/>
    <w:rsid w:val="00091FCD"/>
    <w:rsid w:val="000A179E"/>
    <w:rsid w:val="000A7882"/>
    <w:rsid w:val="000E0130"/>
    <w:rsid w:val="000E14CE"/>
    <w:rsid w:val="000E3634"/>
    <w:rsid w:val="000F1D53"/>
    <w:rsid w:val="0010212E"/>
    <w:rsid w:val="001050BD"/>
    <w:rsid w:val="001073B5"/>
    <w:rsid w:val="001574DF"/>
    <w:rsid w:val="001A60C0"/>
    <w:rsid w:val="001B4A11"/>
    <w:rsid w:val="001C243C"/>
    <w:rsid w:val="001D00FB"/>
    <w:rsid w:val="00200842"/>
    <w:rsid w:val="00207133"/>
    <w:rsid w:val="00221739"/>
    <w:rsid w:val="00223320"/>
    <w:rsid w:val="00232C75"/>
    <w:rsid w:val="0023741F"/>
    <w:rsid w:val="00244DD7"/>
    <w:rsid w:val="00253024"/>
    <w:rsid w:val="00254029"/>
    <w:rsid w:val="002722FC"/>
    <w:rsid w:val="00276CCE"/>
    <w:rsid w:val="002D25F9"/>
    <w:rsid w:val="002D5878"/>
    <w:rsid w:val="002F3EEE"/>
    <w:rsid w:val="00304265"/>
    <w:rsid w:val="00311FE6"/>
    <w:rsid w:val="00342D8D"/>
    <w:rsid w:val="003438F9"/>
    <w:rsid w:val="00345616"/>
    <w:rsid w:val="00354230"/>
    <w:rsid w:val="00361748"/>
    <w:rsid w:val="0036604E"/>
    <w:rsid w:val="003751AE"/>
    <w:rsid w:val="00376B84"/>
    <w:rsid w:val="003870C7"/>
    <w:rsid w:val="0039406A"/>
    <w:rsid w:val="003D3298"/>
    <w:rsid w:val="003D5BE2"/>
    <w:rsid w:val="003E1230"/>
    <w:rsid w:val="003E3B39"/>
    <w:rsid w:val="003F4C17"/>
    <w:rsid w:val="003F4F9C"/>
    <w:rsid w:val="004017C9"/>
    <w:rsid w:val="004147F0"/>
    <w:rsid w:val="004221E8"/>
    <w:rsid w:val="0043098B"/>
    <w:rsid w:val="00435A3C"/>
    <w:rsid w:val="0044637D"/>
    <w:rsid w:val="00453EAD"/>
    <w:rsid w:val="00462A81"/>
    <w:rsid w:val="00464A20"/>
    <w:rsid w:val="00494A63"/>
    <w:rsid w:val="004A245D"/>
    <w:rsid w:val="004B1129"/>
    <w:rsid w:val="004B6184"/>
    <w:rsid w:val="004C1416"/>
    <w:rsid w:val="00522EC7"/>
    <w:rsid w:val="00534DCC"/>
    <w:rsid w:val="00565FB7"/>
    <w:rsid w:val="005665FD"/>
    <w:rsid w:val="00572E4D"/>
    <w:rsid w:val="00580B65"/>
    <w:rsid w:val="005B0990"/>
    <w:rsid w:val="005E1AE7"/>
    <w:rsid w:val="005E5828"/>
    <w:rsid w:val="0061302D"/>
    <w:rsid w:val="00616AE2"/>
    <w:rsid w:val="00626037"/>
    <w:rsid w:val="00634F1A"/>
    <w:rsid w:val="0064015C"/>
    <w:rsid w:val="00653F22"/>
    <w:rsid w:val="00672847"/>
    <w:rsid w:val="006812AF"/>
    <w:rsid w:val="00682980"/>
    <w:rsid w:val="00685C0A"/>
    <w:rsid w:val="006A6991"/>
    <w:rsid w:val="006B67D8"/>
    <w:rsid w:val="006C520C"/>
    <w:rsid w:val="006E2383"/>
    <w:rsid w:val="007079D8"/>
    <w:rsid w:val="00726718"/>
    <w:rsid w:val="007311C0"/>
    <w:rsid w:val="00744CAD"/>
    <w:rsid w:val="007509EB"/>
    <w:rsid w:val="00770CC2"/>
    <w:rsid w:val="00772E86"/>
    <w:rsid w:val="0078399C"/>
    <w:rsid w:val="007C5942"/>
    <w:rsid w:val="007E4A91"/>
    <w:rsid w:val="0080391D"/>
    <w:rsid w:val="008278A4"/>
    <w:rsid w:val="008359CD"/>
    <w:rsid w:val="008613D8"/>
    <w:rsid w:val="00867CE3"/>
    <w:rsid w:val="0088137D"/>
    <w:rsid w:val="00881EAB"/>
    <w:rsid w:val="008A00E3"/>
    <w:rsid w:val="008B0129"/>
    <w:rsid w:val="008B122F"/>
    <w:rsid w:val="008C6411"/>
    <w:rsid w:val="008D2010"/>
    <w:rsid w:val="008F5B36"/>
    <w:rsid w:val="00903F3D"/>
    <w:rsid w:val="00904D44"/>
    <w:rsid w:val="0090702A"/>
    <w:rsid w:val="00923B4B"/>
    <w:rsid w:val="0092402A"/>
    <w:rsid w:val="0095296A"/>
    <w:rsid w:val="00963EC5"/>
    <w:rsid w:val="0097256F"/>
    <w:rsid w:val="009A59ED"/>
    <w:rsid w:val="009A7499"/>
    <w:rsid w:val="009D601C"/>
    <w:rsid w:val="009E006D"/>
    <w:rsid w:val="009F75EB"/>
    <w:rsid w:val="00A20842"/>
    <w:rsid w:val="00A35011"/>
    <w:rsid w:val="00A73303"/>
    <w:rsid w:val="00A7540C"/>
    <w:rsid w:val="00A76764"/>
    <w:rsid w:val="00A7775E"/>
    <w:rsid w:val="00A96479"/>
    <w:rsid w:val="00AA28A5"/>
    <w:rsid w:val="00AB2527"/>
    <w:rsid w:val="00AC45FC"/>
    <w:rsid w:val="00AE4B2D"/>
    <w:rsid w:val="00B041F7"/>
    <w:rsid w:val="00B5282D"/>
    <w:rsid w:val="00B87609"/>
    <w:rsid w:val="00B90E03"/>
    <w:rsid w:val="00B934BD"/>
    <w:rsid w:val="00B96F79"/>
    <w:rsid w:val="00BA1750"/>
    <w:rsid w:val="00BE3D3A"/>
    <w:rsid w:val="00BF30F3"/>
    <w:rsid w:val="00C167A9"/>
    <w:rsid w:val="00C22188"/>
    <w:rsid w:val="00C32D84"/>
    <w:rsid w:val="00C3641B"/>
    <w:rsid w:val="00C53732"/>
    <w:rsid w:val="00C56DE9"/>
    <w:rsid w:val="00C80C7B"/>
    <w:rsid w:val="00C81B8E"/>
    <w:rsid w:val="00C844C5"/>
    <w:rsid w:val="00C9515B"/>
    <w:rsid w:val="00C97687"/>
    <w:rsid w:val="00CA645D"/>
    <w:rsid w:val="00CB2648"/>
    <w:rsid w:val="00CB34F3"/>
    <w:rsid w:val="00CC4486"/>
    <w:rsid w:val="00CC6629"/>
    <w:rsid w:val="00CD6EC4"/>
    <w:rsid w:val="00CD79C2"/>
    <w:rsid w:val="00CF7272"/>
    <w:rsid w:val="00D018DA"/>
    <w:rsid w:val="00D433B1"/>
    <w:rsid w:val="00D515B4"/>
    <w:rsid w:val="00D52438"/>
    <w:rsid w:val="00D527DF"/>
    <w:rsid w:val="00D77E0A"/>
    <w:rsid w:val="00DA42AF"/>
    <w:rsid w:val="00DA52A4"/>
    <w:rsid w:val="00DB0EA9"/>
    <w:rsid w:val="00DB48EF"/>
    <w:rsid w:val="00DC0C44"/>
    <w:rsid w:val="00DC2C9C"/>
    <w:rsid w:val="00DC4E1F"/>
    <w:rsid w:val="00DC5639"/>
    <w:rsid w:val="00DD1442"/>
    <w:rsid w:val="00DD3E37"/>
    <w:rsid w:val="00E06A6D"/>
    <w:rsid w:val="00E33663"/>
    <w:rsid w:val="00E5581E"/>
    <w:rsid w:val="00E662C2"/>
    <w:rsid w:val="00E73EA6"/>
    <w:rsid w:val="00E872E0"/>
    <w:rsid w:val="00EA1A7C"/>
    <w:rsid w:val="00EB26A1"/>
    <w:rsid w:val="00EC7D5D"/>
    <w:rsid w:val="00EF29A9"/>
    <w:rsid w:val="00EF2EB2"/>
    <w:rsid w:val="00F077C6"/>
    <w:rsid w:val="00F24D85"/>
    <w:rsid w:val="00F30F18"/>
    <w:rsid w:val="00F4557D"/>
    <w:rsid w:val="00F75A44"/>
    <w:rsid w:val="00F82404"/>
    <w:rsid w:val="00F827BB"/>
    <w:rsid w:val="00F91CE4"/>
    <w:rsid w:val="00FA6EC4"/>
    <w:rsid w:val="00FA6F38"/>
    <w:rsid w:val="00FD5C1A"/>
    <w:rsid w:val="00FF0AC2"/>
    <w:rsid w:val="00FF1E36"/>
    <w:rsid w:val="00FF286C"/>
    <w:rsid w:val="16DB7916"/>
    <w:rsid w:val="235C1517"/>
    <w:rsid w:val="23A01CEF"/>
    <w:rsid w:val="3F462834"/>
    <w:rsid w:val="463D7C39"/>
    <w:rsid w:val="581D0902"/>
    <w:rsid w:val="5F2866FB"/>
    <w:rsid w:val="67ED0030"/>
    <w:rsid w:val="74B36966"/>
    <w:rsid w:val="7D203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</w:pPr>
    <w:rPr>
      <w:rFonts w:ascii="宋体" w:eastAsia="宋体" w:hAnsi="宋体" w:cs="宋体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qFormat/>
    <w:pPr>
      <w:ind w:left="758" w:right="103"/>
    </w:pPr>
    <w:rPr>
      <w:sz w:val="32"/>
      <w:szCs w:val="32"/>
    </w:rPr>
  </w:style>
  <w:style w:type="paragraph" w:styleId="a4">
    <w:name w:val="Balloon Text"/>
    <w:basedOn w:val="a"/>
    <w:link w:val="Char0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sz w:val="24"/>
      <w:szCs w:val="24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table" w:customStyle="1" w:styleId="TableNormal">
    <w:name w:val="Table Normal"/>
    <w:uiPriority w:val="2"/>
    <w:unhideWhenUsed/>
    <w:qFormat/>
    <w:pPr>
      <w:widowControl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">
    <w:name w:val="正文文本 Char"/>
    <w:basedOn w:val="a0"/>
    <w:link w:val="a3"/>
    <w:uiPriority w:val="1"/>
    <w:qFormat/>
    <w:rPr>
      <w:rFonts w:ascii="宋体" w:eastAsia="宋体" w:hAnsi="宋体" w:cs="宋体"/>
      <w:kern w:val="0"/>
      <w:sz w:val="32"/>
      <w:szCs w:val="32"/>
      <w:lang w:eastAsia="en-US"/>
    </w:rPr>
  </w:style>
  <w:style w:type="paragraph" w:customStyle="1" w:styleId="11">
    <w:name w:val="标题 11"/>
    <w:basedOn w:val="a"/>
    <w:uiPriority w:val="1"/>
    <w:qFormat/>
    <w:pPr>
      <w:spacing w:line="565" w:lineRule="exact"/>
      <w:ind w:left="739" w:right="103"/>
      <w:outlineLvl w:val="1"/>
    </w:pPr>
    <w:rPr>
      <w:rFonts w:ascii="微软雅黑" w:eastAsia="微软雅黑" w:hAnsi="微软雅黑" w:cs="微软雅黑"/>
      <w:b/>
      <w:bCs/>
      <w:sz w:val="44"/>
      <w:szCs w:val="44"/>
    </w:rPr>
  </w:style>
  <w:style w:type="paragraph" w:customStyle="1" w:styleId="21">
    <w:name w:val="标题 21"/>
    <w:basedOn w:val="a"/>
    <w:uiPriority w:val="1"/>
    <w:qFormat/>
    <w:pPr>
      <w:ind w:left="761" w:right="103"/>
      <w:outlineLvl w:val="2"/>
    </w:pPr>
    <w:rPr>
      <w:rFonts w:ascii="微软雅黑" w:eastAsia="微软雅黑" w:hAnsi="微软雅黑" w:cs="微软雅黑"/>
      <w:b/>
      <w:bCs/>
      <w:sz w:val="32"/>
      <w:szCs w:val="32"/>
    </w:rPr>
  </w:style>
  <w:style w:type="paragraph" w:customStyle="1" w:styleId="1">
    <w:name w:val="列出段落1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9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20</Pages>
  <Words>1558</Words>
  <Characters>8886</Characters>
  <Application>Microsoft Office Word</Application>
  <DocSecurity>0</DocSecurity>
  <Lines>74</Lines>
  <Paragraphs>20</Paragraphs>
  <ScaleCrop>false</ScaleCrop>
  <Company/>
  <LinksUpToDate>false</LinksUpToDate>
  <CharactersWithSpaces>10424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User</cp:lastModifiedBy>
  <cp:revision>80</cp:revision>
  <dcterms:created xsi:type="dcterms:W3CDTF">2016-03-21T10:42:00Z</dcterms:created>
  <dcterms:modified xsi:type="dcterms:W3CDTF">2017-06-08T07:40:00Z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